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82" w:rsidRPr="007D2482" w:rsidRDefault="007D2482" w:rsidP="007D2482">
      <w:pPr>
        <w:shd w:val="clear" w:color="auto" w:fill="FFFFFF"/>
        <w:spacing w:before="274" w:after="137" w:line="240" w:lineRule="auto"/>
        <w:jc w:val="both"/>
        <w:outlineLvl w:val="1"/>
        <w:rPr>
          <w:rFonts w:ascii="Segoe UI" w:eastAsia="Times New Roman" w:hAnsi="Segoe UI" w:cs="Segoe UI"/>
          <w:b/>
          <w:bCs/>
          <w:color w:val="363636"/>
          <w:sz w:val="36"/>
          <w:szCs w:val="36"/>
          <w:lang w:eastAsia="ru-RU"/>
        </w:rPr>
      </w:pPr>
      <w:bookmarkStart w:id="0" w:name="_GoBack"/>
      <w:r w:rsidRPr="007D2482">
        <w:rPr>
          <w:rFonts w:ascii="Segoe UI" w:eastAsia="Times New Roman" w:hAnsi="Segoe UI" w:cs="Segoe UI"/>
          <w:b/>
          <w:bCs/>
          <w:color w:val="363636"/>
          <w:sz w:val="36"/>
          <w:szCs w:val="36"/>
          <w:lang w:eastAsia="ru-RU"/>
        </w:rPr>
        <w:t>Роман Л. Н. Толстого «Война и мир» в критическом осмыслении Н. Н. Страхова</w:t>
      </w:r>
    </w:p>
    <w:bookmarkEnd w:id="0"/>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i/>
          <w:iCs/>
          <w:sz w:val="24"/>
          <w:szCs w:val="24"/>
          <w:lang w:eastAsia="ru-RU"/>
        </w:rPr>
        <w:t xml:space="preserve">Литературно-критические работы </w:t>
      </w:r>
      <w:proofErr w:type="spellStart"/>
      <w:r w:rsidRPr="007D2482">
        <w:rPr>
          <w:rFonts w:ascii="Segoe UI" w:eastAsia="Times New Roman" w:hAnsi="Segoe UI" w:cs="Segoe UI"/>
          <w:i/>
          <w:iCs/>
          <w:sz w:val="24"/>
          <w:szCs w:val="24"/>
          <w:lang w:eastAsia="ru-RU"/>
        </w:rPr>
        <w:t>Н.Н.Страхова</w:t>
      </w:r>
      <w:proofErr w:type="spellEnd"/>
      <w:r w:rsidRPr="007D2482">
        <w:rPr>
          <w:rFonts w:ascii="Segoe UI" w:eastAsia="Times New Roman" w:hAnsi="Segoe UI" w:cs="Segoe UI"/>
          <w:i/>
          <w:iCs/>
          <w:sz w:val="24"/>
          <w:szCs w:val="24"/>
          <w:lang w:eastAsia="ru-RU"/>
        </w:rPr>
        <w:t xml:space="preserve"> представляют интерес и как составная часть его творческого наследия, и как отдельная страница в истории русской литературной критики. Сам </w:t>
      </w:r>
      <w:proofErr w:type="spellStart"/>
      <w:r w:rsidRPr="007D2482">
        <w:rPr>
          <w:rFonts w:ascii="Segoe UI" w:eastAsia="Times New Roman" w:hAnsi="Segoe UI" w:cs="Segoe UI"/>
          <w:i/>
          <w:iCs/>
          <w:sz w:val="24"/>
          <w:szCs w:val="24"/>
          <w:lang w:eastAsia="ru-RU"/>
        </w:rPr>
        <w:t>Л.Н.Толстой</w:t>
      </w:r>
      <w:proofErr w:type="spellEnd"/>
      <w:r w:rsidRPr="007D2482">
        <w:rPr>
          <w:rFonts w:ascii="Segoe UI" w:eastAsia="Times New Roman" w:hAnsi="Segoe UI" w:cs="Segoe UI"/>
          <w:i/>
          <w:iCs/>
          <w:sz w:val="24"/>
          <w:szCs w:val="24"/>
          <w:lang w:eastAsia="ru-RU"/>
        </w:rPr>
        <w:t xml:space="preserve"> считал </w:t>
      </w:r>
      <w:proofErr w:type="spellStart"/>
      <w:r w:rsidRPr="007D2482">
        <w:rPr>
          <w:rFonts w:ascii="Segoe UI" w:eastAsia="Times New Roman" w:hAnsi="Segoe UI" w:cs="Segoe UI"/>
          <w:i/>
          <w:iCs/>
          <w:sz w:val="24"/>
          <w:szCs w:val="24"/>
          <w:lang w:eastAsia="ru-RU"/>
        </w:rPr>
        <w:t>страховский</w:t>
      </w:r>
      <w:proofErr w:type="spellEnd"/>
      <w:r w:rsidRPr="007D2482">
        <w:rPr>
          <w:rFonts w:ascii="Segoe UI" w:eastAsia="Times New Roman" w:hAnsi="Segoe UI" w:cs="Segoe UI"/>
          <w:i/>
          <w:iCs/>
          <w:sz w:val="24"/>
          <w:szCs w:val="24"/>
          <w:lang w:eastAsia="ru-RU"/>
        </w:rPr>
        <w:t xml:space="preserve"> анализ романа одним из самых </w:t>
      </w:r>
      <w:proofErr w:type="spellStart"/>
      <w:r w:rsidRPr="007D2482">
        <w:rPr>
          <w:rFonts w:ascii="Segoe UI" w:eastAsia="Times New Roman" w:hAnsi="Segoe UI" w:cs="Segoe UI"/>
          <w:i/>
          <w:iCs/>
          <w:sz w:val="24"/>
          <w:szCs w:val="24"/>
          <w:lang w:eastAsia="ru-RU"/>
        </w:rPr>
        <w:t>глибоких</w:t>
      </w:r>
      <w:proofErr w:type="spellEnd"/>
      <w:r w:rsidRPr="007D2482">
        <w:rPr>
          <w:rFonts w:ascii="Segoe UI" w:eastAsia="Times New Roman" w:hAnsi="Segoe UI" w:cs="Segoe UI"/>
          <w:i/>
          <w:iCs/>
          <w:sz w:val="24"/>
          <w:szCs w:val="24"/>
          <w:lang w:eastAsia="ru-RU"/>
        </w:rPr>
        <w:t xml:space="preserve">, содержательных критических отзывов о «Войне и мире» и наиболее адекватной работой, соответствующей авторскому замыслу. В данной статье показана оригинальность подхода </w:t>
      </w:r>
      <w:proofErr w:type="spellStart"/>
      <w:r w:rsidRPr="007D2482">
        <w:rPr>
          <w:rFonts w:ascii="Segoe UI" w:eastAsia="Times New Roman" w:hAnsi="Segoe UI" w:cs="Segoe UI"/>
          <w:i/>
          <w:iCs/>
          <w:sz w:val="24"/>
          <w:szCs w:val="24"/>
          <w:lang w:eastAsia="ru-RU"/>
        </w:rPr>
        <w:t>Н.Н.Страхова</w:t>
      </w:r>
      <w:proofErr w:type="spellEnd"/>
      <w:r w:rsidRPr="007D2482">
        <w:rPr>
          <w:rFonts w:ascii="Segoe UI" w:eastAsia="Times New Roman" w:hAnsi="Segoe UI" w:cs="Segoe UI"/>
          <w:i/>
          <w:iCs/>
          <w:sz w:val="24"/>
          <w:szCs w:val="24"/>
          <w:lang w:eastAsia="ru-RU"/>
        </w:rPr>
        <w:t xml:space="preserve"> к творчеству </w:t>
      </w:r>
      <w:proofErr w:type="spellStart"/>
      <w:r w:rsidRPr="007D2482">
        <w:rPr>
          <w:rFonts w:ascii="Segoe UI" w:eastAsia="Times New Roman" w:hAnsi="Segoe UI" w:cs="Segoe UI"/>
          <w:i/>
          <w:iCs/>
          <w:sz w:val="24"/>
          <w:szCs w:val="24"/>
          <w:lang w:eastAsia="ru-RU"/>
        </w:rPr>
        <w:t>Л.Н.Толстого</w:t>
      </w:r>
      <w:proofErr w:type="spellEnd"/>
      <w:r w:rsidRPr="007D2482">
        <w:rPr>
          <w:rFonts w:ascii="Segoe UI" w:eastAsia="Times New Roman" w:hAnsi="Segoe UI" w:cs="Segoe UI"/>
          <w:i/>
          <w:iCs/>
          <w:sz w:val="24"/>
          <w:szCs w:val="24"/>
          <w:lang w:eastAsia="ru-RU"/>
        </w:rPr>
        <w:t>, глубина его анализа в определении жанровой принадлежности (</w:t>
      </w:r>
      <w:proofErr w:type="spellStart"/>
      <w:r w:rsidRPr="007D2482">
        <w:rPr>
          <w:rFonts w:ascii="Segoe UI" w:eastAsia="Times New Roman" w:hAnsi="Segoe UI" w:cs="Segoe UI"/>
          <w:i/>
          <w:iCs/>
          <w:sz w:val="24"/>
          <w:szCs w:val="24"/>
          <w:lang w:eastAsia="ru-RU"/>
        </w:rPr>
        <w:t>романэпопея</w:t>
      </w:r>
      <w:proofErr w:type="spellEnd"/>
      <w:r w:rsidRPr="007D2482">
        <w:rPr>
          <w:rFonts w:ascii="Segoe UI" w:eastAsia="Times New Roman" w:hAnsi="Segoe UI" w:cs="Segoe UI"/>
          <w:i/>
          <w:iCs/>
          <w:sz w:val="24"/>
          <w:szCs w:val="24"/>
          <w:lang w:eastAsia="ru-RU"/>
        </w:rPr>
        <w:t xml:space="preserve">), философского понимания истории писателем, реалистических тенденций произведения, его истинного смысла, закономерной связи с творчеством Пушкина, общественных и эстетических позиций автора, а также масштабность сделанных выводов, приблизившие </w:t>
      </w:r>
      <w:proofErr w:type="spellStart"/>
      <w:r w:rsidRPr="007D2482">
        <w:rPr>
          <w:rFonts w:ascii="Segoe UI" w:eastAsia="Times New Roman" w:hAnsi="Segoe UI" w:cs="Segoe UI"/>
          <w:i/>
          <w:iCs/>
          <w:sz w:val="24"/>
          <w:szCs w:val="24"/>
          <w:lang w:eastAsia="ru-RU"/>
        </w:rPr>
        <w:t>страховский</w:t>
      </w:r>
      <w:proofErr w:type="spellEnd"/>
      <w:r w:rsidRPr="007D2482">
        <w:rPr>
          <w:rFonts w:ascii="Segoe UI" w:eastAsia="Times New Roman" w:hAnsi="Segoe UI" w:cs="Segoe UI"/>
          <w:i/>
          <w:iCs/>
          <w:sz w:val="24"/>
          <w:szCs w:val="24"/>
          <w:lang w:eastAsia="ru-RU"/>
        </w:rPr>
        <w:t xml:space="preserve"> разбор романа «Война и мир» к его современному прочтению.</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i/>
          <w:iCs/>
          <w:sz w:val="24"/>
          <w:szCs w:val="24"/>
          <w:lang w:eastAsia="ru-RU"/>
        </w:rPr>
        <w:t xml:space="preserve">Ключевые </w:t>
      </w:r>
      <w:proofErr w:type="spellStart"/>
      <w:proofErr w:type="gramStart"/>
      <w:r w:rsidRPr="007D2482">
        <w:rPr>
          <w:rFonts w:ascii="Segoe UI" w:eastAsia="Times New Roman" w:hAnsi="Segoe UI" w:cs="Segoe UI"/>
          <w:i/>
          <w:iCs/>
          <w:sz w:val="24"/>
          <w:szCs w:val="24"/>
          <w:lang w:eastAsia="ru-RU"/>
        </w:rPr>
        <w:t>слова:литературная</w:t>
      </w:r>
      <w:proofErr w:type="spellEnd"/>
      <w:proofErr w:type="gramEnd"/>
      <w:r w:rsidRPr="007D2482">
        <w:rPr>
          <w:rFonts w:ascii="Segoe UI" w:eastAsia="Times New Roman" w:hAnsi="Segoe UI" w:cs="Segoe UI"/>
          <w:i/>
          <w:iCs/>
          <w:sz w:val="24"/>
          <w:szCs w:val="24"/>
          <w:lang w:eastAsia="ru-RU"/>
        </w:rPr>
        <w:t xml:space="preserve"> критика, авторский замысел, реализм, жанр, роман-эпопея, философия истории, истинный смысл, эстетические принципы, современное прочтение.</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proofErr w:type="spellStart"/>
      <w:r w:rsidRPr="007D2482">
        <w:rPr>
          <w:rFonts w:ascii="Segoe UI" w:eastAsia="Times New Roman" w:hAnsi="Segoe UI" w:cs="Segoe UI"/>
          <w:i/>
          <w:iCs/>
          <w:sz w:val="24"/>
          <w:szCs w:val="24"/>
          <w:lang w:eastAsia="ru-RU"/>
        </w:rPr>
        <w:t>Вєдєрнікова</w:t>
      </w:r>
      <w:proofErr w:type="spellEnd"/>
      <w:r w:rsidRPr="007D2482">
        <w:rPr>
          <w:rFonts w:ascii="Segoe UI" w:eastAsia="Times New Roman" w:hAnsi="Segoe UI" w:cs="Segoe UI"/>
          <w:i/>
          <w:iCs/>
          <w:sz w:val="24"/>
          <w:szCs w:val="24"/>
          <w:lang w:eastAsia="ru-RU"/>
        </w:rPr>
        <w:t xml:space="preserve"> Т.В. Роман </w:t>
      </w:r>
      <w:proofErr w:type="spellStart"/>
      <w:r w:rsidRPr="007D2482">
        <w:rPr>
          <w:rFonts w:ascii="Segoe UI" w:eastAsia="Times New Roman" w:hAnsi="Segoe UI" w:cs="Segoe UI"/>
          <w:i/>
          <w:iCs/>
          <w:sz w:val="24"/>
          <w:szCs w:val="24"/>
          <w:lang w:eastAsia="ru-RU"/>
        </w:rPr>
        <w:t>Л.М.Толстого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Війна</w:t>
      </w:r>
      <w:proofErr w:type="spellEnd"/>
      <w:r w:rsidRPr="007D2482">
        <w:rPr>
          <w:rFonts w:ascii="Segoe UI" w:eastAsia="Times New Roman" w:hAnsi="Segoe UI" w:cs="Segoe UI"/>
          <w:i/>
          <w:iCs/>
          <w:sz w:val="24"/>
          <w:szCs w:val="24"/>
          <w:lang w:eastAsia="ru-RU"/>
        </w:rPr>
        <w:t xml:space="preserve"> і мир» у критичному </w:t>
      </w:r>
      <w:proofErr w:type="spellStart"/>
      <w:r w:rsidRPr="007D2482">
        <w:rPr>
          <w:rFonts w:ascii="Segoe UI" w:eastAsia="Times New Roman" w:hAnsi="Segoe UI" w:cs="Segoe UI"/>
          <w:i/>
          <w:iCs/>
          <w:sz w:val="24"/>
          <w:szCs w:val="24"/>
          <w:lang w:eastAsia="ru-RU"/>
        </w:rPr>
        <w:t>осмисленні</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М.М.Страхова</w:t>
      </w:r>
      <w:proofErr w:type="spellEnd"/>
      <w:r w:rsidRPr="007D2482">
        <w:rPr>
          <w:rFonts w:ascii="Segoe UI" w:eastAsia="Times New Roman" w:hAnsi="Segoe UI" w:cs="Segoe UI"/>
          <w:i/>
          <w:iCs/>
          <w:sz w:val="24"/>
          <w:szCs w:val="24"/>
          <w:lang w:eastAsia="ru-RU"/>
        </w:rPr>
        <w:t>.</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proofErr w:type="spellStart"/>
      <w:r w:rsidRPr="007D2482">
        <w:rPr>
          <w:rFonts w:ascii="Segoe UI" w:eastAsia="Times New Roman" w:hAnsi="Segoe UI" w:cs="Segoe UI"/>
          <w:i/>
          <w:iCs/>
          <w:sz w:val="24"/>
          <w:szCs w:val="24"/>
          <w:lang w:eastAsia="ru-RU"/>
        </w:rPr>
        <w:t>Літературно-критичні</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праці</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М.М.Страхова</w:t>
      </w:r>
      <w:proofErr w:type="spellEnd"/>
      <w:r w:rsidRPr="007D2482">
        <w:rPr>
          <w:rFonts w:ascii="Segoe UI" w:eastAsia="Times New Roman" w:hAnsi="Segoe UI" w:cs="Segoe UI"/>
          <w:i/>
          <w:iCs/>
          <w:sz w:val="24"/>
          <w:szCs w:val="24"/>
          <w:lang w:eastAsia="ru-RU"/>
        </w:rPr>
        <w:t xml:space="preserve"> є </w:t>
      </w:r>
      <w:proofErr w:type="spellStart"/>
      <w:r w:rsidRPr="007D2482">
        <w:rPr>
          <w:rFonts w:ascii="Segoe UI" w:eastAsia="Times New Roman" w:hAnsi="Segoe UI" w:cs="Segoe UI"/>
          <w:i/>
          <w:iCs/>
          <w:sz w:val="24"/>
          <w:szCs w:val="24"/>
          <w:lang w:eastAsia="ru-RU"/>
        </w:rPr>
        <w:t>цікавими</w:t>
      </w:r>
      <w:proofErr w:type="spellEnd"/>
      <w:r w:rsidRPr="007D2482">
        <w:rPr>
          <w:rFonts w:ascii="Segoe UI" w:eastAsia="Times New Roman" w:hAnsi="Segoe UI" w:cs="Segoe UI"/>
          <w:i/>
          <w:iCs/>
          <w:sz w:val="24"/>
          <w:szCs w:val="24"/>
          <w:lang w:eastAsia="ru-RU"/>
        </w:rPr>
        <w:t xml:space="preserve"> і як </w:t>
      </w:r>
      <w:proofErr w:type="spellStart"/>
      <w:r w:rsidRPr="007D2482">
        <w:rPr>
          <w:rFonts w:ascii="Segoe UI" w:eastAsia="Times New Roman" w:hAnsi="Segoe UI" w:cs="Segoe UI"/>
          <w:i/>
          <w:iCs/>
          <w:sz w:val="24"/>
          <w:szCs w:val="24"/>
          <w:lang w:eastAsia="ru-RU"/>
        </w:rPr>
        <w:t>складова</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частина</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його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творчої</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спадщини</w:t>
      </w:r>
      <w:proofErr w:type="spellEnd"/>
      <w:r w:rsidRPr="007D2482">
        <w:rPr>
          <w:rFonts w:ascii="Segoe UI" w:eastAsia="Times New Roman" w:hAnsi="Segoe UI" w:cs="Segoe UI"/>
          <w:i/>
          <w:iCs/>
          <w:sz w:val="24"/>
          <w:szCs w:val="24"/>
          <w:lang w:eastAsia="ru-RU"/>
        </w:rPr>
        <w:t xml:space="preserve">, і як </w:t>
      </w:r>
      <w:proofErr w:type="spellStart"/>
      <w:r w:rsidRPr="007D2482">
        <w:rPr>
          <w:rFonts w:ascii="Segoe UI" w:eastAsia="Times New Roman" w:hAnsi="Segoe UI" w:cs="Segoe UI"/>
          <w:i/>
          <w:iCs/>
          <w:sz w:val="24"/>
          <w:szCs w:val="24"/>
          <w:lang w:eastAsia="ru-RU"/>
        </w:rPr>
        <w:t>окрема</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сторінка</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російської</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літературної</w:t>
      </w:r>
      <w:proofErr w:type="spellEnd"/>
      <w:r w:rsidRPr="007D2482">
        <w:rPr>
          <w:rFonts w:ascii="Segoe UI" w:eastAsia="Times New Roman" w:hAnsi="Segoe UI" w:cs="Segoe UI"/>
          <w:i/>
          <w:iCs/>
          <w:sz w:val="24"/>
          <w:szCs w:val="24"/>
          <w:lang w:eastAsia="ru-RU"/>
        </w:rPr>
        <w:t xml:space="preserve"> критики. Сам </w:t>
      </w:r>
      <w:proofErr w:type="spellStart"/>
      <w:r w:rsidRPr="007D2482">
        <w:rPr>
          <w:rFonts w:ascii="Segoe UI" w:eastAsia="Times New Roman" w:hAnsi="Segoe UI" w:cs="Segoe UI"/>
          <w:i/>
          <w:iCs/>
          <w:sz w:val="24"/>
          <w:szCs w:val="24"/>
          <w:lang w:eastAsia="ru-RU"/>
        </w:rPr>
        <w:t>Л.М.Толстой</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вважав</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аналіз</w:t>
      </w:r>
      <w:proofErr w:type="spellEnd"/>
      <w:r w:rsidRPr="007D2482">
        <w:rPr>
          <w:rFonts w:ascii="Segoe UI" w:eastAsia="Times New Roman" w:hAnsi="Segoe UI" w:cs="Segoe UI"/>
          <w:i/>
          <w:iCs/>
          <w:sz w:val="24"/>
          <w:szCs w:val="24"/>
          <w:lang w:eastAsia="ru-RU"/>
        </w:rPr>
        <w:t xml:space="preserve"> Страхова одним з </w:t>
      </w:r>
      <w:proofErr w:type="spellStart"/>
      <w:r w:rsidRPr="007D2482">
        <w:rPr>
          <w:rFonts w:ascii="Segoe UI" w:eastAsia="Times New Roman" w:hAnsi="Segoe UI" w:cs="Segoe UI"/>
          <w:i/>
          <w:iCs/>
          <w:sz w:val="24"/>
          <w:szCs w:val="24"/>
          <w:lang w:eastAsia="ru-RU"/>
        </w:rPr>
        <w:t>найбільш</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вагомих</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адекватних</w:t>
      </w:r>
      <w:proofErr w:type="spellEnd"/>
      <w:r w:rsidRPr="007D2482">
        <w:rPr>
          <w:rFonts w:ascii="Segoe UI" w:eastAsia="Times New Roman" w:hAnsi="Segoe UI" w:cs="Segoe UI"/>
          <w:i/>
          <w:iCs/>
          <w:sz w:val="24"/>
          <w:szCs w:val="24"/>
          <w:lang w:eastAsia="ru-RU"/>
        </w:rPr>
        <w:t xml:space="preserve"> та </w:t>
      </w:r>
      <w:proofErr w:type="spellStart"/>
      <w:r w:rsidRPr="007D2482">
        <w:rPr>
          <w:rFonts w:ascii="Segoe UI" w:eastAsia="Times New Roman" w:hAnsi="Segoe UI" w:cs="Segoe UI"/>
          <w:i/>
          <w:iCs/>
          <w:sz w:val="24"/>
          <w:szCs w:val="24"/>
          <w:lang w:eastAsia="ru-RU"/>
        </w:rPr>
        <w:t>обгрунтованих</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критичних</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відгуків</w:t>
      </w:r>
      <w:proofErr w:type="spellEnd"/>
      <w:r w:rsidRPr="007D2482">
        <w:rPr>
          <w:rFonts w:ascii="Segoe UI" w:eastAsia="Times New Roman" w:hAnsi="Segoe UI" w:cs="Segoe UI"/>
          <w:i/>
          <w:iCs/>
          <w:sz w:val="24"/>
          <w:szCs w:val="24"/>
          <w:lang w:eastAsia="ru-RU"/>
        </w:rPr>
        <w:t xml:space="preserve"> та </w:t>
      </w:r>
      <w:proofErr w:type="spellStart"/>
      <w:r w:rsidRPr="007D2482">
        <w:rPr>
          <w:rFonts w:ascii="Segoe UI" w:eastAsia="Times New Roman" w:hAnsi="Segoe UI" w:cs="Segoe UI"/>
          <w:i/>
          <w:iCs/>
          <w:sz w:val="24"/>
          <w:szCs w:val="24"/>
          <w:lang w:eastAsia="ru-RU"/>
        </w:rPr>
        <w:t>оцінок</w:t>
      </w:r>
      <w:proofErr w:type="spellEnd"/>
      <w:r w:rsidRPr="007D2482">
        <w:rPr>
          <w:rFonts w:ascii="Segoe UI" w:eastAsia="Times New Roman" w:hAnsi="Segoe UI" w:cs="Segoe UI"/>
          <w:i/>
          <w:iCs/>
          <w:sz w:val="24"/>
          <w:szCs w:val="24"/>
          <w:lang w:eastAsia="ru-RU"/>
        </w:rPr>
        <w:t xml:space="preserve"> роману «</w:t>
      </w:r>
      <w:proofErr w:type="spellStart"/>
      <w:r w:rsidRPr="007D2482">
        <w:rPr>
          <w:rFonts w:ascii="Segoe UI" w:eastAsia="Times New Roman" w:hAnsi="Segoe UI" w:cs="Segoe UI"/>
          <w:i/>
          <w:iCs/>
          <w:sz w:val="24"/>
          <w:szCs w:val="24"/>
          <w:lang w:eastAsia="ru-RU"/>
        </w:rPr>
        <w:t>Війна</w:t>
      </w:r>
      <w:proofErr w:type="spellEnd"/>
      <w:r w:rsidRPr="007D2482">
        <w:rPr>
          <w:rFonts w:ascii="Segoe UI" w:eastAsia="Times New Roman" w:hAnsi="Segoe UI" w:cs="Segoe UI"/>
          <w:i/>
          <w:iCs/>
          <w:sz w:val="24"/>
          <w:szCs w:val="24"/>
          <w:lang w:eastAsia="ru-RU"/>
        </w:rPr>
        <w:t xml:space="preserve"> і мир», </w:t>
      </w:r>
      <w:proofErr w:type="spellStart"/>
      <w:r w:rsidRPr="007D2482">
        <w:rPr>
          <w:rFonts w:ascii="Segoe UI" w:eastAsia="Times New Roman" w:hAnsi="Segoe UI" w:cs="Segoe UI"/>
          <w:i/>
          <w:iCs/>
          <w:sz w:val="24"/>
          <w:szCs w:val="24"/>
          <w:lang w:eastAsia="ru-RU"/>
        </w:rPr>
        <w:t>відповідно</w:t>
      </w:r>
      <w:proofErr w:type="spellEnd"/>
      <w:r w:rsidRPr="007D2482">
        <w:rPr>
          <w:rFonts w:ascii="Segoe UI" w:eastAsia="Times New Roman" w:hAnsi="Segoe UI" w:cs="Segoe UI"/>
          <w:i/>
          <w:iCs/>
          <w:sz w:val="24"/>
          <w:szCs w:val="24"/>
          <w:lang w:eastAsia="ru-RU"/>
        </w:rPr>
        <w:t xml:space="preserve"> до </w:t>
      </w:r>
      <w:proofErr w:type="spellStart"/>
      <w:r w:rsidRPr="007D2482">
        <w:rPr>
          <w:rFonts w:ascii="Segoe UI" w:eastAsia="Times New Roman" w:hAnsi="Segoe UI" w:cs="Segoe UI"/>
          <w:i/>
          <w:iCs/>
          <w:sz w:val="24"/>
          <w:szCs w:val="24"/>
          <w:lang w:eastAsia="ru-RU"/>
        </w:rPr>
        <w:t>авторського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задуму</w:t>
      </w:r>
      <w:proofErr w:type="spellEnd"/>
      <w:r w:rsidRPr="007D2482">
        <w:rPr>
          <w:rFonts w:ascii="Segoe UI" w:eastAsia="Times New Roman" w:hAnsi="Segoe UI" w:cs="Segoe UI"/>
          <w:i/>
          <w:iCs/>
          <w:sz w:val="24"/>
          <w:szCs w:val="24"/>
          <w:lang w:eastAsia="ru-RU"/>
        </w:rPr>
        <w:t xml:space="preserve">. У </w:t>
      </w:r>
      <w:proofErr w:type="spellStart"/>
      <w:r w:rsidRPr="007D2482">
        <w:rPr>
          <w:rFonts w:ascii="Segoe UI" w:eastAsia="Times New Roman" w:hAnsi="Segoe UI" w:cs="Segoe UI"/>
          <w:i/>
          <w:iCs/>
          <w:sz w:val="24"/>
          <w:szCs w:val="24"/>
          <w:lang w:eastAsia="ru-RU"/>
        </w:rPr>
        <w:t>статті</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висвітлюється</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оригінальність</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підходу</w:t>
      </w:r>
      <w:proofErr w:type="spellEnd"/>
      <w:r w:rsidRPr="007D2482">
        <w:rPr>
          <w:rFonts w:ascii="Segoe UI" w:eastAsia="Times New Roman" w:hAnsi="Segoe UI" w:cs="Segoe UI"/>
          <w:i/>
          <w:iCs/>
          <w:sz w:val="24"/>
          <w:szCs w:val="24"/>
          <w:lang w:eastAsia="ru-RU"/>
        </w:rPr>
        <w:t xml:space="preserve"> критика до </w:t>
      </w:r>
      <w:proofErr w:type="spellStart"/>
      <w:r w:rsidRPr="007D2482">
        <w:rPr>
          <w:rFonts w:ascii="Segoe UI" w:eastAsia="Times New Roman" w:hAnsi="Segoe UI" w:cs="Segoe UI"/>
          <w:i/>
          <w:iCs/>
          <w:sz w:val="24"/>
          <w:szCs w:val="24"/>
          <w:lang w:eastAsia="ru-RU"/>
        </w:rPr>
        <w:t>творчості</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Л.Н.Толстого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глибина</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його</w:t>
      </w:r>
      <w:proofErr w:type="spellEnd"/>
      <w:r w:rsidRPr="007D2482">
        <w:rPr>
          <w:rFonts w:ascii="Segoe UI" w:eastAsia="Times New Roman" w:hAnsi="Segoe UI" w:cs="Segoe UI"/>
          <w:i/>
          <w:iCs/>
          <w:sz w:val="24"/>
          <w:szCs w:val="24"/>
          <w:lang w:eastAsia="ru-RU"/>
        </w:rPr>
        <w:t xml:space="preserve"> критичного </w:t>
      </w:r>
      <w:proofErr w:type="spellStart"/>
      <w:r w:rsidRPr="007D2482">
        <w:rPr>
          <w:rFonts w:ascii="Segoe UI" w:eastAsia="Times New Roman" w:hAnsi="Segoe UI" w:cs="Segoe UI"/>
          <w:i/>
          <w:iCs/>
          <w:sz w:val="24"/>
          <w:szCs w:val="24"/>
          <w:lang w:eastAsia="ru-RU"/>
        </w:rPr>
        <w:t>аналізу</w:t>
      </w:r>
      <w:proofErr w:type="spellEnd"/>
      <w:r w:rsidRPr="007D2482">
        <w:rPr>
          <w:rFonts w:ascii="Segoe UI" w:eastAsia="Times New Roman" w:hAnsi="Segoe UI" w:cs="Segoe UI"/>
          <w:i/>
          <w:iCs/>
          <w:sz w:val="24"/>
          <w:szCs w:val="24"/>
          <w:lang w:eastAsia="ru-RU"/>
        </w:rPr>
        <w:t xml:space="preserve"> при </w:t>
      </w:r>
      <w:proofErr w:type="spellStart"/>
      <w:r w:rsidRPr="007D2482">
        <w:rPr>
          <w:rFonts w:ascii="Segoe UI" w:eastAsia="Times New Roman" w:hAnsi="Segoe UI" w:cs="Segoe UI"/>
          <w:i/>
          <w:iCs/>
          <w:sz w:val="24"/>
          <w:szCs w:val="24"/>
          <w:lang w:eastAsia="ru-RU"/>
        </w:rPr>
        <w:t>визначенні</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жанрової</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приналежності</w:t>
      </w:r>
      <w:proofErr w:type="spellEnd"/>
      <w:r w:rsidRPr="007D2482">
        <w:rPr>
          <w:rFonts w:ascii="Segoe UI" w:eastAsia="Times New Roman" w:hAnsi="Segoe UI" w:cs="Segoe UI"/>
          <w:i/>
          <w:iCs/>
          <w:sz w:val="24"/>
          <w:szCs w:val="24"/>
          <w:lang w:eastAsia="ru-RU"/>
        </w:rPr>
        <w:t xml:space="preserve"> (роман-</w:t>
      </w:r>
      <w:proofErr w:type="spellStart"/>
      <w:r w:rsidRPr="007D2482">
        <w:rPr>
          <w:rFonts w:ascii="Segoe UI" w:eastAsia="Times New Roman" w:hAnsi="Segoe UI" w:cs="Segoe UI"/>
          <w:i/>
          <w:iCs/>
          <w:sz w:val="24"/>
          <w:szCs w:val="24"/>
          <w:lang w:eastAsia="ru-RU"/>
        </w:rPr>
        <w:t>епопея</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філософського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тлумачення</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історії</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письменником</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реалістичних</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тенденцій</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твору</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його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істинного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сенсу</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обґрунтованого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зв’язку</w:t>
      </w:r>
      <w:proofErr w:type="spellEnd"/>
      <w:r w:rsidRPr="007D2482">
        <w:rPr>
          <w:rFonts w:ascii="Segoe UI" w:eastAsia="Times New Roman" w:hAnsi="Segoe UI" w:cs="Segoe UI"/>
          <w:i/>
          <w:iCs/>
          <w:sz w:val="24"/>
          <w:szCs w:val="24"/>
          <w:lang w:eastAsia="ru-RU"/>
        </w:rPr>
        <w:t xml:space="preserve"> з </w:t>
      </w:r>
      <w:proofErr w:type="spellStart"/>
      <w:r w:rsidRPr="007D2482">
        <w:rPr>
          <w:rFonts w:ascii="Segoe UI" w:eastAsia="Times New Roman" w:hAnsi="Segoe UI" w:cs="Segoe UI"/>
          <w:i/>
          <w:iCs/>
          <w:sz w:val="24"/>
          <w:szCs w:val="24"/>
          <w:lang w:eastAsia="ru-RU"/>
        </w:rPr>
        <w:t>творчістю</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Пушкіна</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суспільних</w:t>
      </w:r>
      <w:proofErr w:type="spellEnd"/>
      <w:r w:rsidRPr="007D2482">
        <w:rPr>
          <w:rFonts w:ascii="Segoe UI" w:eastAsia="Times New Roman" w:hAnsi="Segoe UI" w:cs="Segoe UI"/>
          <w:i/>
          <w:iCs/>
          <w:sz w:val="24"/>
          <w:szCs w:val="24"/>
          <w:lang w:eastAsia="ru-RU"/>
        </w:rPr>
        <w:t xml:space="preserve"> та </w:t>
      </w:r>
      <w:proofErr w:type="spellStart"/>
      <w:r w:rsidRPr="007D2482">
        <w:rPr>
          <w:rFonts w:ascii="Segoe UI" w:eastAsia="Times New Roman" w:hAnsi="Segoe UI" w:cs="Segoe UI"/>
          <w:i/>
          <w:iCs/>
          <w:sz w:val="24"/>
          <w:szCs w:val="24"/>
          <w:lang w:eastAsia="ru-RU"/>
        </w:rPr>
        <w:t>естетичних</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позицій</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письменника</w:t>
      </w:r>
      <w:proofErr w:type="spellEnd"/>
      <w:r w:rsidRPr="007D2482">
        <w:rPr>
          <w:rFonts w:ascii="Segoe UI" w:eastAsia="Times New Roman" w:hAnsi="Segoe UI" w:cs="Segoe UI"/>
          <w:i/>
          <w:iCs/>
          <w:sz w:val="24"/>
          <w:szCs w:val="24"/>
          <w:lang w:eastAsia="ru-RU"/>
        </w:rPr>
        <w:t xml:space="preserve"> та </w:t>
      </w:r>
      <w:proofErr w:type="spellStart"/>
      <w:r w:rsidRPr="007D2482">
        <w:rPr>
          <w:rFonts w:ascii="Segoe UI" w:eastAsia="Times New Roman" w:hAnsi="Segoe UI" w:cs="Segoe UI"/>
          <w:i/>
          <w:iCs/>
          <w:sz w:val="24"/>
          <w:szCs w:val="24"/>
          <w:lang w:eastAsia="ru-RU"/>
        </w:rPr>
        <w:t>масштабність</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зроблених</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висновків</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що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суттєво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наближують</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страховську</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оцінку</w:t>
      </w:r>
      <w:proofErr w:type="spellEnd"/>
      <w:r w:rsidRPr="007D2482">
        <w:rPr>
          <w:rFonts w:ascii="Segoe UI" w:eastAsia="Times New Roman" w:hAnsi="Segoe UI" w:cs="Segoe UI"/>
          <w:i/>
          <w:iCs/>
          <w:sz w:val="24"/>
          <w:szCs w:val="24"/>
          <w:lang w:eastAsia="ru-RU"/>
        </w:rPr>
        <w:t xml:space="preserve"> роману «</w:t>
      </w:r>
      <w:proofErr w:type="spellStart"/>
      <w:r w:rsidRPr="007D2482">
        <w:rPr>
          <w:rFonts w:ascii="Segoe UI" w:eastAsia="Times New Roman" w:hAnsi="Segoe UI" w:cs="Segoe UI"/>
          <w:i/>
          <w:iCs/>
          <w:sz w:val="24"/>
          <w:szCs w:val="24"/>
          <w:lang w:eastAsia="ru-RU"/>
        </w:rPr>
        <w:t>Війна</w:t>
      </w:r>
      <w:proofErr w:type="spellEnd"/>
      <w:r w:rsidRPr="007D2482">
        <w:rPr>
          <w:rFonts w:ascii="Segoe UI" w:eastAsia="Times New Roman" w:hAnsi="Segoe UI" w:cs="Segoe UI"/>
          <w:i/>
          <w:iCs/>
          <w:sz w:val="24"/>
          <w:szCs w:val="24"/>
          <w:lang w:eastAsia="ru-RU"/>
        </w:rPr>
        <w:t xml:space="preserve"> і мир» до </w:t>
      </w:r>
      <w:proofErr w:type="spellStart"/>
      <w:r w:rsidRPr="007D2482">
        <w:rPr>
          <w:rFonts w:ascii="Segoe UI" w:eastAsia="Times New Roman" w:hAnsi="Segoe UI" w:cs="Segoe UI"/>
          <w:i/>
          <w:iCs/>
          <w:sz w:val="24"/>
          <w:szCs w:val="24"/>
          <w:lang w:eastAsia="ru-RU"/>
        </w:rPr>
        <w:t>його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сучасного</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розуміння</w:t>
      </w:r>
      <w:proofErr w:type="spellEnd"/>
      <w:r w:rsidRPr="007D2482">
        <w:rPr>
          <w:rFonts w:ascii="Segoe UI" w:eastAsia="Times New Roman" w:hAnsi="Segoe UI" w:cs="Segoe UI"/>
          <w:i/>
          <w:iCs/>
          <w:sz w:val="24"/>
          <w:szCs w:val="24"/>
          <w:lang w:eastAsia="ru-RU"/>
        </w:rPr>
        <w:t xml:space="preserve"> та </w:t>
      </w:r>
      <w:proofErr w:type="spellStart"/>
      <w:r w:rsidRPr="007D2482">
        <w:rPr>
          <w:rFonts w:ascii="Segoe UI" w:eastAsia="Times New Roman" w:hAnsi="Segoe UI" w:cs="Segoe UI"/>
          <w:i/>
          <w:iCs/>
          <w:sz w:val="24"/>
          <w:szCs w:val="24"/>
          <w:lang w:eastAsia="ru-RU"/>
        </w:rPr>
        <w:t>сприйняття</w:t>
      </w:r>
      <w:proofErr w:type="spellEnd"/>
      <w:r w:rsidRPr="007D2482">
        <w:rPr>
          <w:rFonts w:ascii="Segoe UI" w:eastAsia="Times New Roman" w:hAnsi="Segoe UI" w:cs="Segoe UI"/>
          <w:i/>
          <w:iCs/>
          <w:sz w:val="24"/>
          <w:szCs w:val="24"/>
          <w:lang w:eastAsia="ru-RU"/>
        </w:rPr>
        <w:t>.</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proofErr w:type="spellStart"/>
      <w:r w:rsidRPr="007D2482">
        <w:rPr>
          <w:rFonts w:ascii="Segoe UI" w:eastAsia="Times New Roman" w:hAnsi="Segoe UI" w:cs="Segoe UI"/>
          <w:i/>
          <w:iCs/>
          <w:sz w:val="24"/>
          <w:szCs w:val="24"/>
          <w:lang w:eastAsia="ru-RU"/>
        </w:rPr>
        <w:t>Ключовi</w:t>
      </w:r>
      <w:proofErr w:type="spellEnd"/>
      <w:r w:rsidRPr="007D2482">
        <w:rPr>
          <w:rFonts w:ascii="Segoe UI" w:eastAsia="Times New Roman" w:hAnsi="Segoe UI" w:cs="Segoe UI"/>
          <w:i/>
          <w:iCs/>
          <w:sz w:val="24"/>
          <w:szCs w:val="24"/>
          <w:lang w:eastAsia="ru-RU"/>
        </w:rPr>
        <w:t xml:space="preserve"> </w:t>
      </w:r>
      <w:proofErr w:type="spellStart"/>
      <w:proofErr w:type="gramStart"/>
      <w:r w:rsidRPr="007D2482">
        <w:rPr>
          <w:rFonts w:ascii="Segoe UI" w:eastAsia="Times New Roman" w:hAnsi="Segoe UI" w:cs="Segoe UI"/>
          <w:i/>
          <w:iCs/>
          <w:sz w:val="24"/>
          <w:szCs w:val="24"/>
          <w:lang w:eastAsia="ru-RU"/>
        </w:rPr>
        <w:t>слова:літературна</w:t>
      </w:r>
      <w:proofErr w:type="spellEnd"/>
      <w:proofErr w:type="gramEnd"/>
      <w:r w:rsidRPr="007D2482">
        <w:rPr>
          <w:rFonts w:ascii="Segoe UI" w:eastAsia="Times New Roman" w:hAnsi="Segoe UI" w:cs="Segoe UI"/>
          <w:i/>
          <w:iCs/>
          <w:sz w:val="24"/>
          <w:szCs w:val="24"/>
          <w:lang w:eastAsia="ru-RU"/>
        </w:rPr>
        <w:t xml:space="preserve"> критика, </w:t>
      </w:r>
      <w:proofErr w:type="spellStart"/>
      <w:r w:rsidRPr="007D2482">
        <w:rPr>
          <w:rFonts w:ascii="Segoe UI" w:eastAsia="Times New Roman" w:hAnsi="Segoe UI" w:cs="Segoe UI"/>
          <w:i/>
          <w:iCs/>
          <w:sz w:val="24"/>
          <w:szCs w:val="24"/>
          <w:lang w:eastAsia="ru-RU"/>
        </w:rPr>
        <w:t>авторський</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задум</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реалізм</w:t>
      </w:r>
      <w:proofErr w:type="spellEnd"/>
      <w:r w:rsidRPr="007D2482">
        <w:rPr>
          <w:rFonts w:ascii="Segoe UI" w:eastAsia="Times New Roman" w:hAnsi="Segoe UI" w:cs="Segoe UI"/>
          <w:i/>
          <w:iCs/>
          <w:sz w:val="24"/>
          <w:szCs w:val="24"/>
          <w:lang w:eastAsia="ru-RU"/>
        </w:rPr>
        <w:t>, жанр, роман-</w:t>
      </w:r>
      <w:proofErr w:type="spellStart"/>
      <w:r w:rsidRPr="007D2482">
        <w:rPr>
          <w:rFonts w:ascii="Segoe UI" w:eastAsia="Times New Roman" w:hAnsi="Segoe UI" w:cs="Segoe UI"/>
          <w:i/>
          <w:iCs/>
          <w:sz w:val="24"/>
          <w:szCs w:val="24"/>
          <w:lang w:eastAsia="ru-RU"/>
        </w:rPr>
        <w:t>епопея</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філософія</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історії</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істинний</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сенс</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естетичні</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принципи</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сучасне</w:t>
      </w:r>
      <w:proofErr w:type="spellEnd"/>
      <w:r w:rsidRPr="007D2482">
        <w:rPr>
          <w:rFonts w:ascii="Segoe UI" w:eastAsia="Times New Roman" w:hAnsi="Segoe UI" w:cs="Segoe UI"/>
          <w:i/>
          <w:iCs/>
          <w:sz w:val="24"/>
          <w:szCs w:val="24"/>
          <w:lang w:eastAsia="ru-RU"/>
        </w:rPr>
        <w:t xml:space="preserve"> </w:t>
      </w:r>
      <w:proofErr w:type="spellStart"/>
      <w:r w:rsidRPr="007D2482">
        <w:rPr>
          <w:rFonts w:ascii="Segoe UI" w:eastAsia="Times New Roman" w:hAnsi="Segoe UI" w:cs="Segoe UI"/>
          <w:i/>
          <w:iCs/>
          <w:sz w:val="24"/>
          <w:szCs w:val="24"/>
          <w:lang w:eastAsia="ru-RU"/>
        </w:rPr>
        <w:t>сприйняття</w:t>
      </w:r>
      <w:proofErr w:type="spellEnd"/>
      <w:r w:rsidRPr="007D2482">
        <w:rPr>
          <w:rFonts w:ascii="Segoe UI" w:eastAsia="Times New Roman" w:hAnsi="Segoe UI" w:cs="Segoe UI"/>
          <w:i/>
          <w:iCs/>
          <w:sz w:val="24"/>
          <w:szCs w:val="24"/>
          <w:lang w:eastAsia="ru-RU"/>
        </w:rPr>
        <w:t>.</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val="en-US" w:eastAsia="ru-RU"/>
        </w:rPr>
      </w:pPr>
      <w:r w:rsidRPr="007D2482">
        <w:rPr>
          <w:rFonts w:ascii="Segoe UI" w:eastAsia="Times New Roman" w:hAnsi="Segoe UI" w:cs="Segoe UI"/>
          <w:i/>
          <w:iCs/>
          <w:sz w:val="24"/>
          <w:szCs w:val="24"/>
          <w:lang w:val="en-US" w:eastAsia="ru-RU"/>
        </w:rPr>
        <w:t>Vedernikova T.V. Tolstoy’s novel «War and Peace» in Strakhov’s critical evaluation.</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val="en-US" w:eastAsia="ru-RU"/>
        </w:rPr>
      </w:pPr>
      <w:r w:rsidRPr="007D2482">
        <w:rPr>
          <w:rFonts w:ascii="Segoe UI" w:eastAsia="Times New Roman" w:hAnsi="Segoe UI" w:cs="Segoe UI"/>
          <w:i/>
          <w:iCs/>
          <w:sz w:val="24"/>
          <w:szCs w:val="24"/>
          <w:lang w:val="en-US" w:eastAsia="ru-RU"/>
        </w:rPr>
        <w:t xml:space="preserve">The critical and literary works by N.N.Strakhov are interesting as a composite part of his creative heritage, and as a separate page of the history of Russian literary critique. Moreover, L.N.Tolstoy considered Strakhov’s analysis of novel «War and Peace» to be one of the most complex, fundamental, substantial and adequate critical work which corresponds to the main author’s idea. The article reflects Strakhov’s eccentric manner to Tolstoy’s creative </w:t>
      </w:r>
      <w:r w:rsidRPr="007D2482">
        <w:rPr>
          <w:rFonts w:ascii="Segoe UI" w:eastAsia="Times New Roman" w:hAnsi="Segoe UI" w:cs="Segoe UI"/>
          <w:i/>
          <w:iCs/>
          <w:sz w:val="24"/>
          <w:szCs w:val="24"/>
          <w:lang w:val="en-US" w:eastAsia="ru-RU"/>
        </w:rPr>
        <w:lastRenderedPageBreak/>
        <w:t>activity, the depths of his analysis in genre determination (epic novel), author’s philosophical interpretation of history, realistic tendencies of the novel, its true sense, regular bond with |Pushkin’s creative work, social and aesthetic author’s principles, the scale of the drawn conclusions and other distinctive features which made Strakhov’s critical assessment of the novel closely related to the contemporary comprehension of this creative work.</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val="en-US" w:eastAsia="ru-RU"/>
        </w:rPr>
      </w:pPr>
      <w:r w:rsidRPr="007D2482">
        <w:rPr>
          <w:rFonts w:ascii="Segoe UI" w:eastAsia="Times New Roman" w:hAnsi="Segoe UI" w:cs="Segoe UI"/>
          <w:i/>
          <w:iCs/>
          <w:sz w:val="24"/>
          <w:szCs w:val="24"/>
          <w:lang w:val="en-US" w:eastAsia="ru-RU"/>
        </w:rPr>
        <w:t>Key words:literary critique, author’s main idea, realism, genre, epic novel, philosophy of history, true sense, aesthetic principles, contemporary comprehension.</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Критический разбор </w:t>
      </w:r>
      <w:proofErr w:type="spellStart"/>
      <w:r w:rsidRPr="007D2482">
        <w:rPr>
          <w:rFonts w:ascii="Segoe UI" w:eastAsia="Times New Roman" w:hAnsi="Segoe UI" w:cs="Segoe UI"/>
          <w:sz w:val="24"/>
          <w:szCs w:val="24"/>
          <w:lang w:eastAsia="ru-RU"/>
        </w:rPr>
        <w:t>Н.Н.Страхова</w:t>
      </w:r>
      <w:proofErr w:type="spellEnd"/>
      <w:r w:rsidRPr="007D2482">
        <w:rPr>
          <w:rFonts w:ascii="Segoe UI" w:eastAsia="Times New Roman" w:hAnsi="Segoe UI" w:cs="Segoe UI"/>
          <w:sz w:val="24"/>
          <w:szCs w:val="24"/>
          <w:lang w:eastAsia="ru-RU"/>
        </w:rPr>
        <w:t xml:space="preserve"> «Войны и мира» сыграл значительную роль в научном постижении романа, определении его истинного смысла, жанровой тематики, а также авторской концепции произведения. И если </w:t>
      </w:r>
      <w:proofErr w:type="spellStart"/>
      <w:r w:rsidRPr="007D2482">
        <w:rPr>
          <w:rFonts w:ascii="Segoe UI" w:eastAsia="Times New Roman" w:hAnsi="Segoe UI" w:cs="Segoe UI"/>
          <w:sz w:val="24"/>
          <w:szCs w:val="24"/>
          <w:lang w:eastAsia="ru-RU"/>
        </w:rPr>
        <w:t>Ап.Григорьев</w:t>
      </w:r>
      <w:proofErr w:type="spellEnd"/>
      <w:r w:rsidRPr="007D2482">
        <w:rPr>
          <w:rFonts w:ascii="Segoe UI" w:eastAsia="Times New Roman" w:hAnsi="Segoe UI" w:cs="Segoe UI"/>
          <w:sz w:val="24"/>
          <w:szCs w:val="24"/>
          <w:lang w:eastAsia="ru-RU"/>
        </w:rPr>
        <w:t xml:space="preserve"> говорил в свое время, что творчество Толстого (до «Войны и мира») было явлением, «пропущенным критикой», то теперь Страхов доказывал, что и «Война и мир» есть явление, «пропущенное критикой». Первые статьи Страхова о романе появились в начале 1869г., когда многие оппоненты уже высказали свою точку зрения. Три статьи Страхова о «Войне и мире» образовали практически первую монографию о романе, трижды </w:t>
      </w:r>
      <w:proofErr w:type="spellStart"/>
      <w:r w:rsidRPr="007D2482">
        <w:rPr>
          <w:rFonts w:ascii="Segoe UI" w:eastAsia="Times New Roman" w:hAnsi="Segoe UI" w:cs="Segoe UI"/>
          <w:sz w:val="24"/>
          <w:szCs w:val="24"/>
          <w:lang w:eastAsia="ru-RU"/>
        </w:rPr>
        <w:t>переиздававшуюся</w:t>
      </w:r>
      <w:proofErr w:type="spellEnd"/>
      <w:r w:rsidRPr="007D2482">
        <w:rPr>
          <w:rFonts w:ascii="Segoe UI" w:eastAsia="Times New Roman" w:hAnsi="Segoe UI" w:cs="Segoe UI"/>
          <w:sz w:val="24"/>
          <w:szCs w:val="24"/>
          <w:lang w:eastAsia="ru-RU"/>
        </w:rPr>
        <w:t xml:space="preserve"> при жизни критика. В предисловии к отдельному изданию критических статей в 1885 году Страхов пишет: «Главный центр моей книги, от которого зависит наибольший ее вес, есть, конечно, Толстой. Тут помещены в полном составе статьи, которые могли бы подать мне повод к большой гордости. Задолго до нынешней славы Толстого (написано в 1885г.), до восторгов, вызванных его произведениями за границей и повторенных у нас, в то время, когда даже еще не была кончена „Война и мир", я почувствовал великое значение этого писателя и старался объяснить его </w:t>
      </w:r>
      <w:proofErr w:type="gramStart"/>
      <w:r w:rsidRPr="007D2482">
        <w:rPr>
          <w:rFonts w:ascii="Segoe UI" w:eastAsia="Times New Roman" w:hAnsi="Segoe UI" w:cs="Segoe UI"/>
          <w:sz w:val="24"/>
          <w:szCs w:val="24"/>
          <w:lang w:eastAsia="ru-RU"/>
        </w:rPr>
        <w:t>читателям»[</w:t>
      </w:r>
      <w:proofErr w:type="gramEnd"/>
      <w:r w:rsidRPr="007D2482">
        <w:rPr>
          <w:rFonts w:ascii="Segoe UI" w:eastAsia="Times New Roman" w:hAnsi="Segoe UI" w:cs="Segoe UI"/>
          <w:sz w:val="24"/>
          <w:szCs w:val="24"/>
          <w:lang w:eastAsia="ru-RU"/>
        </w:rPr>
        <w:t>4;III]. Еще раньше, в письме самому Толстому, Страхов назвал цикл своих статей «критической поэмой в четырех частях». По мнению самого критика, это есть лучшая его работа и лучшая оценка романа при жизни автора. Это признавал сам писатель, которого «радовали» статьи Страхова. Толстой всегда доверял эстетическому вкусу Страхова, не раз отмечая свое духовное сближение с критиком, называя его «единственным духовным другом». Известен факт абсолютного такого доверия Толстого в период переиздания романа «Война и мир», которым занимался Страхов. В письме к Страхову от 25 марта 1873г. Толстой разрешал ему «вымарывать» лишнее и «править» текст, как он посчитает нужным, чем критик никогда не злоупотреблял. И не в похвалах Толстому, высоких словах о романе здесь дело, а именно в объяснении и понимании.</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Аспектный, направленный анализ сменяется в работах критика объективным, комплексным и многосторонним, многочисленные попытки «поправить» Толстого, направить его художественную мысль — желанием пройти вместе с автором по «бесконечному лабиринту сцеплений». Сильная сторона статей Страхова о «Войне и мире» состоит именно в том, что он судил о нем не по частям, а в целом. Поэтому он выбрал верное направление в разборе романа. Кажущаяся эпизодичность пространного романа, с многочисленными и обширными философскими и историческими отступлениями, его нимало не смущала. Страхов доказывал, что можно и нужно исследовать художественную структуру толстовского повествования как нечто завершенное, органически целое, в котором нет ничего лишнего, </w:t>
      </w:r>
      <w:r w:rsidRPr="007D2482">
        <w:rPr>
          <w:rFonts w:ascii="Segoe UI" w:eastAsia="Times New Roman" w:hAnsi="Segoe UI" w:cs="Segoe UI"/>
          <w:sz w:val="24"/>
          <w:szCs w:val="24"/>
          <w:lang w:eastAsia="ru-RU"/>
        </w:rPr>
        <w:lastRenderedPageBreak/>
        <w:t xml:space="preserve">случайного, незначительного. «Ведь гр. </w:t>
      </w:r>
      <w:proofErr w:type="spellStart"/>
      <w:r w:rsidRPr="007D2482">
        <w:rPr>
          <w:rFonts w:ascii="Segoe UI" w:eastAsia="Times New Roman" w:hAnsi="Segoe UI" w:cs="Segoe UI"/>
          <w:sz w:val="24"/>
          <w:szCs w:val="24"/>
          <w:lang w:eastAsia="ru-RU"/>
        </w:rPr>
        <w:t>Л.Н.Толстой</w:t>
      </w:r>
      <w:proofErr w:type="spellEnd"/>
      <w:r w:rsidRPr="007D2482">
        <w:rPr>
          <w:rFonts w:ascii="Segoe UI" w:eastAsia="Times New Roman" w:hAnsi="Segoe UI" w:cs="Segoe UI"/>
          <w:sz w:val="24"/>
          <w:szCs w:val="24"/>
          <w:lang w:eastAsia="ru-RU"/>
        </w:rPr>
        <w:t xml:space="preserve"> есть поэт в старинном и наилучшем смысле этого слова, — утверждал Страхов, поэтому в своем романе писатель не отступил от своего </w:t>
      </w:r>
      <w:proofErr w:type="spellStart"/>
      <w:r w:rsidRPr="007D2482">
        <w:rPr>
          <w:rFonts w:ascii="Segoe UI" w:eastAsia="Times New Roman" w:hAnsi="Segoe UI" w:cs="Segoe UI"/>
          <w:sz w:val="24"/>
          <w:szCs w:val="24"/>
          <w:lang w:eastAsia="ru-RU"/>
        </w:rPr>
        <w:t>безмерноширокого</w:t>
      </w:r>
      <w:proofErr w:type="spellEnd"/>
      <w:r w:rsidRPr="007D2482">
        <w:rPr>
          <w:rFonts w:ascii="Segoe UI" w:eastAsia="Times New Roman" w:hAnsi="Segoe UI" w:cs="Segoe UI"/>
          <w:sz w:val="24"/>
          <w:szCs w:val="24"/>
          <w:lang w:eastAsia="ru-RU"/>
        </w:rPr>
        <w:t xml:space="preserve"> плана, не опустил ни одного существенного момента и довел, свой труд до конца без всякого признака изменения в тоне, взгляде и в приемах и силе творчества. Дело поистине </w:t>
      </w:r>
      <w:proofErr w:type="gramStart"/>
      <w:r w:rsidRPr="007D2482">
        <w:rPr>
          <w:rFonts w:ascii="Segoe UI" w:eastAsia="Times New Roman" w:hAnsi="Segoe UI" w:cs="Segoe UI"/>
          <w:sz w:val="24"/>
          <w:szCs w:val="24"/>
          <w:lang w:eastAsia="ru-RU"/>
        </w:rPr>
        <w:t>изумительное»[</w:t>
      </w:r>
      <w:proofErr w:type="gramEnd"/>
      <w:r w:rsidRPr="007D2482">
        <w:rPr>
          <w:rFonts w:ascii="Segoe UI" w:eastAsia="Times New Roman" w:hAnsi="Segoe UI" w:cs="Segoe UI"/>
          <w:sz w:val="24"/>
          <w:szCs w:val="24"/>
          <w:lang w:eastAsia="ru-RU"/>
        </w:rPr>
        <w:t>4;349].</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У Страхова была реальная и большая заслуга перед Толстым и русской литературой, состоявшая в том, что он громко, во всеуслышание заявил в ту пору, когда роман был еще не завершен и оценивался критикой чаще всего весьма сдержанно, а иногда и определенно отрицательно, что на глазах у современного читателя возникает одно из величайших произведений русского национального искусства. «С появлением “Войны и мира” невольно чувствуется и сознается, что русская литература может причислить еще одного к числу своих великих </w:t>
      </w:r>
      <w:proofErr w:type="gramStart"/>
      <w:r w:rsidRPr="007D2482">
        <w:rPr>
          <w:rFonts w:ascii="Segoe UI" w:eastAsia="Times New Roman" w:hAnsi="Segoe UI" w:cs="Segoe UI"/>
          <w:sz w:val="24"/>
          <w:szCs w:val="24"/>
          <w:lang w:eastAsia="ru-RU"/>
        </w:rPr>
        <w:t>писателей»[</w:t>
      </w:r>
      <w:proofErr w:type="gramEnd"/>
      <w:r w:rsidRPr="007D2482">
        <w:rPr>
          <w:rFonts w:ascii="Segoe UI" w:eastAsia="Times New Roman" w:hAnsi="Segoe UI" w:cs="Segoe UI"/>
          <w:sz w:val="24"/>
          <w:szCs w:val="24"/>
          <w:lang w:eastAsia="ru-RU"/>
        </w:rPr>
        <w:t xml:space="preserve">4;385]. К этому Страхов еще добавил: «Кто умеет ценить высокие и строгие радости духа, кто благоговеет перед гениальностью и любит освежать и укреплять свою душу созерцанием ее произведений, тот пусть порадуется, что живет в настоящее </w:t>
      </w:r>
      <w:proofErr w:type="gramStart"/>
      <w:r w:rsidRPr="007D2482">
        <w:rPr>
          <w:rFonts w:ascii="Segoe UI" w:eastAsia="Times New Roman" w:hAnsi="Segoe UI" w:cs="Segoe UI"/>
          <w:sz w:val="24"/>
          <w:szCs w:val="24"/>
          <w:lang w:eastAsia="ru-RU"/>
        </w:rPr>
        <w:t>время»[</w:t>
      </w:r>
      <w:proofErr w:type="gramEnd"/>
      <w:r w:rsidRPr="007D2482">
        <w:rPr>
          <w:rFonts w:ascii="Segoe UI" w:eastAsia="Times New Roman" w:hAnsi="Segoe UI" w:cs="Segoe UI"/>
          <w:sz w:val="24"/>
          <w:szCs w:val="24"/>
          <w:lang w:eastAsia="ru-RU"/>
        </w:rPr>
        <w:t>4;339]. А, ведь, следует отметить, что выход первых трех томов «Войны и мира» вызвал настоящий критический взрыв: десятки отзывов появились в газетах и журналах.</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Более того, среди сумятицы литературных мнений и ошибок, Страхов утверждал непреходящую ценность романа и предсказывал ему мировое значение. «Всмотритесь, вчитайтесь, попробуйте обозреть весь рассказ, как одно целое, — впечатление будет усиливаться и возрастать по мере вашего внимания и изучения. Какая громада и какая стройность! Ничего подобного не представляет нам ни одна литература! Со временем </w:t>
      </w:r>
      <w:proofErr w:type="gramStart"/>
      <w:r w:rsidRPr="007D2482">
        <w:rPr>
          <w:rFonts w:ascii="Segoe UI" w:eastAsia="Times New Roman" w:hAnsi="Segoe UI" w:cs="Segoe UI"/>
          <w:sz w:val="24"/>
          <w:szCs w:val="24"/>
          <w:lang w:eastAsia="ru-RU"/>
        </w:rPr>
        <w:t>значение ,,Войны</w:t>
      </w:r>
      <w:proofErr w:type="gramEnd"/>
      <w:r w:rsidRPr="007D2482">
        <w:rPr>
          <w:rFonts w:ascii="Segoe UI" w:eastAsia="Times New Roman" w:hAnsi="Segoe UI" w:cs="Segoe UI"/>
          <w:sz w:val="24"/>
          <w:szCs w:val="24"/>
          <w:lang w:eastAsia="ru-RU"/>
        </w:rPr>
        <w:t xml:space="preserve"> и мира“ перестанет быть вопросом, и это произведение займет в нашей литературе то незаменимое и единственное место»[4;343]. Все читательские качества этой книги, по мнению Страхова, исходят из могучего, наполненного жизненными соками реализма Толстого, из его вечного стремления к правде и художественному совершенству. «Гр. Л.Н. Толстой, – продолжает Страхов, – не старался увлечь читателей ни какими-нибудь запутанными и таинственными приключениями, ни описанием грязных и ужасных сцен, ни изображением страшных душевных мук, ни, наконец, какими-нибудь дерзкими и новыми тенденциями, – словом, ни одним из тех средств, которые дразнят мысль или воображение читателей, болезненно раздражают любопытство картинами неизведанной и неиспытанной </w:t>
      </w:r>
      <w:proofErr w:type="gramStart"/>
      <w:r w:rsidRPr="007D2482">
        <w:rPr>
          <w:rFonts w:ascii="Segoe UI" w:eastAsia="Times New Roman" w:hAnsi="Segoe UI" w:cs="Segoe UI"/>
          <w:sz w:val="24"/>
          <w:szCs w:val="24"/>
          <w:lang w:eastAsia="ru-RU"/>
        </w:rPr>
        <w:t>жизни»[</w:t>
      </w:r>
      <w:proofErr w:type="gramEnd"/>
      <w:r w:rsidRPr="007D2482">
        <w:rPr>
          <w:rFonts w:ascii="Segoe UI" w:eastAsia="Times New Roman" w:hAnsi="Segoe UI" w:cs="Segoe UI"/>
          <w:sz w:val="24"/>
          <w:szCs w:val="24"/>
          <w:lang w:eastAsia="ru-RU"/>
        </w:rPr>
        <w:t xml:space="preserve">4;235]. Данное высказывание критика исподволь характеризует бульварную литературу всех времен и народов, одновременно повышая уровень интереса к тому, что </w:t>
      </w:r>
      <w:proofErr w:type="spellStart"/>
      <w:r w:rsidRPr="007D2482">
        <w:rPr>
          <w:rFonts w:ascii="Segoe UI" w:eastAsia="Times New Roman" w:hAnsi="Segoe UI" w:cs="Segoe UI"/>
          <w:sz w:val="24"/>
          <w:szCs w:val="24"/>
          <w:lang w:eastAsia="ru-RU"/>
        </w:rPr>
        <w:t>всетаки</w:t>
      </w:r>
      <w:proofErr w:type="spellEnd"/>
      <w:r w:rsidRPr="007D2482">
        <w:rPr>
          <w:rFonts w:ascii="Segoe UI" w:eastAsia="Times New Roman" w:hAnsi="Segoe UI" w:cs="Segoe UI"/>
          <w:sz w:val="24"/>
          <w:szCs w:val="24"/>
          <w:lang w:eastAsia="ru-RU"/>
        </w:rPr>
        <w:t xml:space="preserve"> обеспечило успех этого масштабного художественного явления.</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В романе Толстого наряду с другими вопросами решался вопрос о судьбах дворянской культуры, причем писатель иногда, становился на путь идеализации дворянской жизни.</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lastRenderedPageBreak/>
        <w:t xml:space="preserve">Однако, Страхов отводит упреки в «элитарности» толстовской книги, которые делали самые разные критики: «Несмотря на то, что одно семейство — графское, а другое — княжеское, „Война и мир" не имеет и тени великосветского характера. Семья Ростовых и семья Болконских, по их внутренней жизни, по отношениям их </w:t>
      </w:r>
      <w:proofErr w:type="gramStart"/>
      <w:r w:rsidRPr="007D2482">
        <w:rPr>
          <w:rFonts w:ascii="Segoe UI" w:eastAsia="Times New Roman" w:hAnsi="Segoe UI" w:cs="Segoe UI"/>
          <w:sz w:val="24"/>
          <w:szCs w:val="24"/>
          <w:lang w:eastAsia="ru-RU"/>
        </w:rPr>
        <w:t>членов,—</w:t>
      </w:r>
      <w:proofErr w:type="gramEnd"/>
      <w:r w:rsidRPr="007D2482">
        <w:rPr>
          <w:rFonts w:ascii="Segoe UI" w:eastAsia="Times New Roman" w:hAnsi="Segoe UI" w:cs="Segoe UI"/>
          <w:sz w:val="24"/>
          <w:szCs w:val="24"/>
          <w:lang w:eastAsia="ru-RU"/>
        </w:rPr>
        <w:t xml:space="preserve"> суть такие же русские семьи, как и всякие другие»[4;329]. Одной из первостепенных идей, выделяемых критиком в романе, является «мысль семейная», по сути, православное соборное начало, противостоящее фальши светской жизни. С наибольшей полнотой оно проявляется в изображении прочных семейных кланов и армейской дружбы. Подробно рассматривая далее основных героев романа, Страхов отмечает достоверное сочетание светлых и темных сторон в каждом человеке: «Видеть то, что таится в душе человека под игрою страстей, под всеми формами себялюбия, своекорыстия, животных влечений, — вот на что великий мастер граф </w:t>
      </w:r>
      <w:proofErr w:type="spellStart"/>
      <w:proofErr w:type="gramStart"/>
      <w:r w:rsidRPr="007D2482">
        <w:rPr>
          <w:rFonts w:ascii="Segoe UI" w:eastAsia="Times New Roman" w:hAnsi="Segoe UI" w:cs="Segoe UI"/>
          <w:sz w:val="24"/>
          <w:szCs w:val="24"/>
          <w:lang w:eastAsia="ru-RU"/>
        </w:rPr>
        <w:t>Л.Н.Толстой</w:t>
      </w:r>
      <w:proofErr w:type="spellEnd"/>
      <w:r w:rsidRPr="007D2482">
        <w:rPr>
          <w:rFonts w:ascii="Segoe UI" w:eastAsia="Times New Roman" w:hAnsi="Segoe UI" w:cs="Segoe UI"/>
          <w:sz w:val="24"/>
          <w:szCs w:val="24"/>
          <w:lang w:eastAsia="ru-RU"/>
        </w:rPr>
        <w:t>»[</w:t>
      </w:r>
      <w:proofErr w:type="gramEnd"/>
      <w:r w:rsidRPr="007D2482">
        <w:rPr>
          <w:rFonts w:ascii="Segoe UI" w:eastAsia="Times New Roman" w:hAnsi="Segoe UI" w:cs="Segoe UI"/>
          <w:sz w:val="24"/>
          <w:szCs w:val="24"/>
          <w:lang w:eastAsia="ru-RU"/>
        </w:rPr>
        <w:t xml:space="preserve">4;276]. «Перед нами нет ни классических злодеев, ни классических героев; душа человеческая является в чрезвычайном разнообразии типов; мы чувствуем присутствие каких-то твердых и незыблемых начал, на которых держится </w:t>
      </w:r>
      <w:proofErr w:type="gramStart"/>
      <w:r w:rsidRPr="007D2482">
        <w:rPr>
          <w:rFonts w:ascii="Segoe UI" w:eastAsia="Times New Roman" w:hAnsi="Segoe UI" w:cs="Segoe UI"/>
          <w:sz w:val="24"/>
          <w:szCs w:val="24"/>
          <w:lang w:eastAsia="ru-RU"/>
        </w:rPr>
        <w:t>жизнь»[</w:t>
      </w:r>
      <w:proofErr w:type="gramEnd"/>
      <w:r w:rsidRPr="007D2482">
        <w:rPr>
          <w:rFonts w:ascii="Segoe UI" w:eastAsia="Times New Roman" w:hAnsi="Segoe UI" w:cs="Segoe UI"/>
          <w:sz w:val="24"/>
          <w:szCs w:val="24"/>
          <w:lang w:eastAsia="ru-RU"/>
        </w:rPr>
        <w:t>4;278].</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Критик обращает внимание на способность Толстого к беспощадному анализу, так что «можно принять эту книгу за самое ярое обличение </w:t>
      </w:r>
      <w:proofErr w:type="spellStart"/>
      <w:r w:rsidRPr="007D2482">
        <w:rPr>
          <w:rFonts w:ascii="Segoe UI" w:eastAsia="Times New Roman" w:hAnsi="Segoe UI" w:cs="Segoe UI"/>
          <w:sz w:val="24"/>
          <w:szCs w:val="24"/>
          <w:lang w:eastAsia="ru-RU"/>
        </w:rPr>
        <w:t>александровской</w:t>
      </w:r>
      <w:proofErr w:type="spellEnd"/>
      <w:r w:rsidRPr="007D2482">
        <w:rPr>
          <w:rFonts w:ascii="Segoe UI" w:eastAsia="Times New Roman" w:hAnsi="Segoe UI" w:cs="Segoe UI"/>
          <w:sz w:val="24"/>
          <w:szCs w:val="24"/>
          <w:lang w:eastAsia="ru-RU"/>
        </w:rPr>
        <w:t xml:space="preserve"> эпохи». «Целью его была правда в изображении — неизменная верность действительности. Сущность русского реализма в искусстве никогда еще не обнаруживалась с такою ясностью и </w:t>
      </w:r>
      <w:proofErr w:type="gramStart"/>
      <w:r w:rsidRPr="007D2482">
        <w:rPr>
          <w:rFonts w:ascii="Segoe UI" w:eastAsia="Times New Roman" w:hAnsi="Segoe UI" w:cs="Segoe UI"/>
          <w:sz w:val="24"/>
          <w:szCs w:val="24"/>
          <w:lang w:eastAsia="ru-RU"/>
        </w:rPr>
        <w:t>силою»[</w:t>
      </w:r>
      <w:proofErr w:type="gramEnd"/>
      <w:r w:rsidRPr="007D2482">
        <w:rPr>
          <w:rFonts w:ascii="Segoe UI" w:eastAsia="Times New Roman" w:hAnsi="Segoe UI" w:cs="Segoe UI"/>
          <w:sz w:val="24"/>
          <w:szCs w:val="24"/>
          <w:lang w:eastAsia="ru-RU"/>
        </w:rPr>
        <w:t>4;243], — констатирует Страхов, утверждая, что Толстой по преимуществу «реалист-</w:t>
      </w:r>
      <w:proofErr w:type="spellStart"/>
      <w:r w:rsidRPr="007D2482">
        <w:rPr>
          <w:rFonts w:ascii="Segoe UI" w:eastAsia="Times New Roman" w:hAnsi="Segoe UI" w:cs="Segoe UI"/>
          <w:sz w:val="24"/>
          <w:szCs w:val="24"/>
          <w:lang w:eastAsia="ru-RU"/>
        </w:rPr>
        <w:t>психолог»,что</w:t>
      </w:r>
      <w:proofErr w:type="spellEnd"/>
      <w:r w:rsidRPr="007D2482">
        <w:rPr>
          <w:rFonts w:ascii="Segoe UI" w:eastAsia="Times New Roman" w:hAnsi="Segoe UI" w:cs="Segoe UI"/>
          <w:sz w:val="24"/>
          <w:szCs w:val="24"/>
          <w:lang w:eastAsia="ru-RU"/>
        </w:rPr>
        <w:t xml:space="preserve"> «художник ищет следов красоты души человеческой, ищет в каждом изображаемом лице той искры Божьей, в которой заключается человеческое достоинство личности и старается найти и определить, каким образом и в какой мере идеальные стремления человека осуществляются в действительной жизни»[4;240]. Ретроспективный взгляд на раннее творчество Толстого помогает Страхову понять, что именно благодаря глубокому и проникновенному анализу страстей, напряженности эмоционального мира, тяготению в изображении поэтических сторон жизни, вкусу к «вечным» вопросам бытия, писатель усовершенствовал приемы художественного изображения внутреннего мира человека, выросло мастерство психологического рисунка. И не события интересуют Толстого, продолжает критик, а, прежде всего, человек, который дает о себе знать в любом из множества толстовских персонажей. По убеждению Страхова, Толстой сформировался как писатель-реалист и оставался им в течение всего своего творческого пути. «Иллюзия» жизни в его произведениях основана, прежде всего, на неукоснительной правде его изображений, на бытовых и психологических реалиях, на реалистическом способе типизации, на неприятии всяческих преувеличений и нарушений пропорций самой жизни.</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Примечательным моментом критической истории «Войны и мира» является обилие профессиональных взглядов на толстовскую книгу. О Толстом в период 60-х годов неоднократно высказываются бывший министр народного просвещения </w:t>
      </w:r>
      <w:proofErr w:type="spellStart"/>
      <w:r w:rsidRPr="007D2482">
        <w:rPr>
          <w:rFonts w:ascii="Segoe UI" w:eastAsia="Times New Roman" w:hAnsi="Segoe UI" w:cs="Segoe UI"/>
          <w:sz w:val="24"/>
          <w:szCs w:val="24"/>
          <w:lang w:eastAsia="ru-RU"/>
        </w:rPr>
        <w:t>А.С.Норов</w:t>
      </w:r>
      <w:proofErr w:type="spellEnd"/>
      <w:r w:rsidRPr="007D2482">
        <w:rPr>
          <w:rFonts w:ascii="Segoe UI" w:eastAsia="Times New Roman" w:hAnsi="Segoe UI" w:cs="Segoe UI"/>
          <w:sz w:val="24"/>
          <w:szCs w:val="24"/>
          <w:lang w:eastAsia="ru-RU"/>
        </w:rPr>
        <w:t xml:space="preserve">, поэт </w:t>
      </w:r>
      <w:proofErr w:type="spellStart"/>
      <w:r w:rsidRPr="007D2482">
        <w:rPr>
          <w:rFonts w:ascii="Segoe UI" w:eastAsia="Times New Roman" w:hAnsi="Segoe UI" w:cs="Segoe UI"/>
          <w:sz w:val="24"/>
          <w:szCs w:val="24"/>
          <w:lang w:eastAsia="ru-RU"/>
        </w:rPr>
        <w:t>П.А.Вяземский</w:t>
      </w:r>
      <w:proofErr w:type="spellEnd"/>
      <w:r w:rsidRPr="007D2482">
        <w:rPr>
          <w:rFonts w:ascii="Segoe UI" w:eastAsia="Times New Roman" w:hAnsi="Segoe UI" w:cs="Segoe UI"/>
          <w:sz w:val="24"/>
          <w:szCs w:val="24"/>
          <w:lang w:eastAsia="ru-RU"/>
        </w:rPr>
        <w:t xml:space="preserve">, полковник </w:t>
      </w:r>
      <w:proofErr w:type="spellStart"/>
      <w:r w:rsidRPr="007D2482">
        <w:rPr>
          <w:rFonts w:ascii="Segoe UI" w:eastAsia="Times New Roman" w:hAnsi="Segoe UI" w:cs="Segoe UI"/>
          <w:sz w:val="24"/>
          <w:szCs w:val="24"/>
          <w:lang w:eastAsia="ru-RU"/>
        </w:rPr>
        <w:t>А.Витмер</w:t>
      </w:r>
      <w:proofErr w:type="spellEnd"/>
      <w:r w:rsidRPr="007D2482">
        <w:rPr>
          <w:rFonts w:ascii="Segoe UI" w:eastAsia="Times New Roman" w:hAnsi="Segoe UI" w:cs="Segoe UI"/>
          <w:sz w:val="24"/>
          <w:szCs w:val="24"/>
          <w:lang w:eastAsia="ru-RU"/>
        </w:rPr>
        <w:t xml:space="preserve">, генерал </w:t>
      </w:r>
      <w:proofErr w:type="spellStart"/>
      <w:r w:rsidRPr="007D2482">
        <w:rPr>
          <w:rFonts w:ascii="Segoe UI" w:eastAsia="Times New Roman" w:hAnsi="Segoe UI" w:cs="Segoe UI"/>
          <w:sz w:val="24"/>
          <w:szCs w:val="24"/>
          <w:lang w:eastAsia="ru-RU"/>
        </w:rPr>
        <w:t>М.Драгомиров</w:t>
      </w:r>
      <w:proofErr w:type="spellEnd"/>
      <w:r w:rsidRPr="007D2482">
        <w:rPr>
          <w:rFonts w:ascii="Segoe UI" w:eastAsia="Times New Roman" w:hAnsi="Segoe UI" w:cs="Segoe UI"/>
          <w:sz w:val="24"/>
          <w:szCs w:val="24"/>
          <w:lang w:eastAsia="ru-RU"/>
        </w:rPr>
        <w:t xml:space="preserve">, редактор «Военного сборника» </w:t>
      </w:r>
      <w:proofErr w:type="spellStart"/>
      <w:r w:rsidRPr="007D2482">
        <w:rPr>
          <w:rFonts w:ascii="Segoe UI" w:eastAsia="Times New Roman" w:hAnsi="Segoe UI" w:cs="Segoe UI"/>
          <w:sz w:val="24"/>
          <w:szCs w:val="24"/>
          <w:lang w:eastAsia="ru-RU"/>
        </w:rPr>
        <w:t>Н.Лачинов</w:t>
      </w:r>
      <w:proofErr w:type="spellEnd"/>
      <w:r w:rsidRPr="007D2482">
        <w:rPr>
          <w:rFonts w:ascii="Segoe UI" w:eastAsia="Times New Roman" w:hAnsi="Segoe UI" w:cs="Segoe UI"/>
          <w:sz w:val="24"/>
          <w:szCs w:val="24"/>
          <w:lang w:eastAsia="ru-RU"/>
        </w:rPr>
        <w:t>. В центре споров оказался 4-й том (две первые части 3-го тома — в нынешней композиция), посвященный Бородинской битве.</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lastRenderedPageBreak/>
        <w:t xml:space="preserve">Страхов отказывался видеть в «Войне и мире» обличительный роман. Прежде всего, он доказывал, что «Война и мир» не обличительное, а поэтическое произведение, полное созерцательности и идеальности. Подчеркивая беспристрастие и объективизм Толстого, критик не только указывает, но и одобряет у Толстого осуждение «своекорыстия, пустоты, фальшивости, разврата, глупости тогдашнего высшего круга», но, в то же время замечает, что автор романа «не хотел преувеличить ни темных, ни светлых сторон предметов». Ошибку критиков консервативных взглядов, ошибку Норова и </w:t>
      </w:r>
      <w:proofErr w:type="spellStart"/>
      <w:r w:rsidRPr="007D2482">
        <w:rPr>
          <w:rFonts w:ascii="Segoe UI" w:eastAsia="Times New Roman" w:hAnsi="Segoe UI" w:cs="Segoe UI"/>
          <w:sz w:val="24"/>
          <w:szCs w:val="24"/>
          <w:lang w:eastAsia="ru-RU"/>
        </w:rPr>
        <w:t>Щебальского</w:t>
      </w:r>
      <w:proofErr w:type="spellEnd"/>
      <w:r w:rsidRPr="007D2482">
        <w:rPr>
          <w:rFonts w:ascii="Segoe UI" w:eastAsia="Times New Roman" w:hAnsi="Segoe UI" w:cs="Segoe UI"/>
          <w:sz w:val="24"/>
          <w:szCs w:val="24"/>
          <w:lang w:eastAsia="ru-RU"/>
        </w:rPr>
        <w:t xml:space="preserve"> он видит в том, что они задали тон в трактовке книги Толстого в духе современной публицистики. «Следуя такому взгляду, — иронически пишет </w:t>
      </w:r>
      <w:proofErr w:type="gramStart"/>
      <w:r w:rsidRPr="007D2482">
        <w:rPr>
          <w:rFonts w:ascii="Segoe UI" w:eastAsia="Times New Roman" w:hAnsi="Segoe UI" w:cs="Segoe UI"/>
          <w:sz w:val="24"/>
          <w:szCs w:val="24"/>
          <w:lang w:eastAsia="ru-RU"/>
        </w:rPr>
        <w:t>Страхов,—</w:t>
      </w:r>
      <w:proofErr w:type="gramEnd"/>
      <w:r w:rsidRPr="007D2482">
        <w:rPr>
          <w:rFonts w:ascii="Segoe UI" w:eastAsia="Times New Roman" w:hAnsi="Segoe UI" w:cs="Segoe UI"/>
          <w:sz w:val="24"/>
          <w:szCs w:val="24"/>
          <w:lang w:eastAsia="ru-RU"/>
        </w:rPr>
        <w:t xml:space="preserve"> мы могли бы порадоваться появлению нового обличителя и сказать: гр. </w:t>
      </w:r>
      <w:proofErr w:type="spellStart"/>
      <w:r w:rsidRPr="007D2482">
        <w:rPr>
          <w:rFonts w:ascii="Segoe UI" w:eastAsia="Times New Roman" w:hAnsi="Segoe UI" w:cs="Segoe UI"/>
          <w:sz w:val="24"/>
          <w:szCs w:val="24"/>
          <w:lang w:eastAsia="ru-RU"/>
        </w:rPr>
        <w:t>Л.Н.Толстой</w:t>
      </w:r>
      <w:proofErr w:type="spellEnd"/>
      <w:r w:rsidRPr="007D2482">
        <w:rPr>
          <w:rFonts w:ascii="Segoe UI" w:eastAsia="Times New Roman" w:hAnsi="Segoe UI" w:cs="Segoe UI"/>
          <w:sz w:val="24"/>
          <w:szCs w:val="24"/>
          <w:lang w:eastAsia="ru-RU"/>
        </w:rPr>
        <w:t xml:space="preserve"> есть обличитель военных»[4;244]. Он решительно отделяет Толстого от Тургенева, Островского, Некрасова. Они — обличители и реалисты, а Толстой — реалист-психолог и поэт. «Реализм реализму рознь — пишет </w:t>
      </w:r>
      <w:proofErr w:type="gramStart"/>
      <w:r w:rsidRPr="007D2482">
        <w:rPr>
          <w:rFonts w:ascii="Segoe UI" w:eastAsia="Times New Roman" w:hAnsi="Segoe UI" w:cs="Segoe UI"/>
          <w:sz w:val="24"/>
          <w:szCs w:val="24"/>
          <w:lang w:eastAsia="ru-RU"/>
        </w:rPr>
        <w:t>Страхов.—</w:t>
      </w:r>
      <w:proofErr w:type="gramEnd"/>
      <w:r w:rsidRPr="007D2482">
        <w:rPr>
          <w:rFonts w:ascii="Segoe UI" w:eastAsia="Times New Roman" w:hAnsi="Segoe UI" w:cs="Segoe UI"/>
          <w:sz w:val="24"/>
          <w:szCs w:val="24"/>
          <w:lang w:eastAsia="ru-RU"/>
        </w:rPr>
        <w:t xml:space="preserve"> Гр. </w:t>
      </w:r>
      <w:proofErr w:type="spellStart"/>
      <w:r w:rsidRPr="007D2482">
        <w:rPr>
          <w:rFonts w:ascii="Segoe UI" w:eastAsia="Times New Roman" w:hAnsi="Segoe UI" w:cs="Segoe UI"/>
          <w:sz w:val="24"/>
          <w:szCs w:val="24"/>
          <w:lang w:eastAsia="ru-RU"/>
        </w:rPr>
        <w:t>Л.Н.Толстой</w:t>
      </w:r>
      <w:proofErr w:type="spellEnd"/>
      <w:r w:rsidRPr="007D2482">
        <w:rPr>
          <w:rFonts w:ascii="Segoe UI" w:eastAsia="Times New Roman" w:hAnsi="Segoe UI" w:cs="Segoe UI"/>
          <w:sz w:val="24"/>
          <w:szCs w:val="24"/>
          <w:lang w:eastAsia="ru-RU"/>
        </w:rPr>
        <w:t xml:space="preserve"> — не реалист обличитель. Все внимание его устремлено на душу </w:t>
      </w:r>
      <w:proofErr w:type="gramStart"/>
      <w:r w:rsidRPr="007D2482">
        <w:rPr>
          <w:rFonts w:ascii="Segoe UI" w:eastAsia="Times New Roman" w:hAnsi="Segoe UI" w:cs="Segoe UI"/>
          <w:sz w:val="24"/>
          <w:szCs w:val="24"/>
          <w:lang w:eastAsia="ru-RU"/>
        </w:rPr>
        <w:t>человеческую»[</w:t>
      </w:r>
      <w:proofErr w:type="gramEnd"/>
      <w:r w:rsidRPr="007D2482">
        <w:rPr>
          <w:rFonts w:ascii="Segoe UI" w:eastAsia="Times New Roman" w:hAnsi="Segoe UI" w:cs="Segoe UI"/>
          <w:sz w:val="24"/>
          <w:szCs w:val="24"/>
          <w:lang w:eastAsia="ru-RU"/>
        </w:rPr>
        <w:t>4;258]. По утверждению критика, творчество писателя достигает своей высшей силы там, где оно касается вечных, непреходящих интересов возвышенного нравственного мира человеческой души.</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«Идею „Войны и мира</w:t>
      </w:r>
      <w:proofErr w:type="gramStart"/>
      <w:r w:rsidRPr="007D2482">
        <w:rPr>
          <w:rFonts w:ascii="Segoe UI" w:eastAsia="Times New Roman" w:hAnsi="Segoe UI" w:cs="Segoe UI"/>
          <w:sz w:val="24"/>
          <w:szCs w:val="24"/>
          <w:lang w:eastAsia="ru-RU"/>
        </w:rPr>
        <w:t>",—</w:t>
      </w:r>
      <w:proofErr w:type="gramEnd"/>
      <w:r w:rsidRPr="007D2482">
        <w:rPr>
          <w:rFonts w:ascii="Segoe UI" w:eastAsia="Times New Roman" w:hAnsi="Segoe UI" w:cs="Segoe UI"/>
          <w:sz w:val="24"/>
          <w:szCs w:val="24"/>
          <w:lang w:eastAsia="ru-RU"/>
        </w:rPr>
        <w:t xml:space="preserve"> считает Страхов,— можно сформулировать различным образом. Можно сказать, например, что руководящая мысль произведения есть идея героической жизни». Но героическая </w:t>
      </w:r>
      <w:proofErr w:type="gramStart"/>
      <w:r w:rsidRPr="007D2482">
        <w:rPr>
          <w:rFonts w:ascii="Segoe UI" w:eastAsia="Times New Roman" w:hAnsi="Segoe UI" w:cs="Segoe UI"/>
          <w:sz w:val="24"/>
          <w:szCs w:val="24"/>
          <w:lang w:eastAsia="ru-RU"/>
        </w:rPr>
        <w:t>жизнь,—</w:t>
      </w:r>
      <w:proofErr w:type="gramEnd"/>
      <w:r w:rsidRPr="007D2482">
        <w:rPr>
          <w:rFonts w:ascii="Segoe UI" w:eastAsia="Times New Roman" w:hAnsi="Segoe UI" w:cs="Segoe UI"/>
          <w:sz w:val="24"/>
          <w:szCs w:val="24"/>
          <w:lang w:eastAsia="ru-RU"/>
        </w:rPr>
        <w:t xml:space="preserve"> продолжает критик,— не исчерпывает собой задачи автора. Предмет его, очевидно, шире. Главная мысль, которою он руководствуется при изображении героических явлений, состоит в том, чтобы открыть их человеческую основу, показать в героях — </w:t>
      </w:r>
      <w:proofErr w:type="gramStart"/>
      <w:r w:rsidRPr="007D2482">
        <w:rPr>
          <w:rFonts w:ascii="Segoe UI" w:eastAsia="Times New Roman" w:hAnsi="Segoe UI" w:cs="Segoe UI"/>
          <w:sz w:val="24"/>
          <w:szCs w:val="24"/>
          <w:lang w:eastAsia="ru-RU"/>
        </w:rPr>
        <w:t>людей»[</w:t>
      </w:r>
      <w:proofErr w:type="gramEnd"/>
      <w:r w:rsidRPr="007D2482">
        <w:rPr>
          <w:rFonts w:ascii="Segoe UI" w:eastAsia="Times New Roman" w:hAnsi="Segoe UI" w:cs="Segoe UI"/>
          <w:sz w:val="24"/>
          <w:szCs w:val="24"/>
          <w:lang w:eastAsia="ru-RU"/>
        </w:rPr>
        <w:t>4;258]. Так, в позитивном плане, сформулирован важный принцип толстовского подхода к истории: единство масштаба в изображении разных персонажей (то, чего, как мы помним, не принимал Анненков).</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Вместо того чтобы доказывать и показывать, где писатель отступает от документов, а где достоверен (что и делали многие критики), Страхов совершенно по-особому подходит Страхов к образу Наполеона, он убедительно демонстрирует, почему именно такой художественный образ французского полководца был нужен в «Войне и мире»: «Итак, в лице Наполеона художник как будто хотел представить нам душу человеческую в ее слепоте, хотел показать, что героическая жизнь может противоречить истинному человеческому достоинству, что добро, правда и красота могут быть гораздо доступнее людям простым и малым, чем иным великим героям. Простой человек, простая жизнь поставлены поэтом выше героизма — и по достоинству и по силе; ибо простые русские люди с такими сердцами, как у Николая Ростова, у Тимохина и Тушина, победили Наполеона и его великую </w:t>
      </w:r>
      <w:proofErr w:type="gramStart"/>
      <w:r w:rsidRPr="007D2482">
        <w:rPr>
          <w:rFonts w:ascii="Segoe UI" w:eastAsia="Times New Roman" w:hAnsi="Segoe UI" w:cs="Segoe UI"/>
          <w:sz w:val="24"/>
          <w:szCs w:val="24"/>
          <w:lang w:eastAsia="ru-RU"/>
        </w:rPr>
        <w:t>армию»[</w:t>
      </w:r>
      <w:proofErr w:type="gramEnd"/>
      <w:r w:rsidRPr="007D2482">
        <w:rPr>
          <w:rFonts w:ascii="Segoe UI" w:eastAsia="Times New Roman" w:hAnsi="Segoe UI" w:cs="Segoe UI"/>
          <w:sz w:val="24"/>
          <w:szCs w:val="24"/>
          <w:lang w:eastAsia="ru-RU"/>
        </w:rPr>
        <w:t xml:space="preserve">4;357]. Отмечая в связи с военной тематикой героический характер романа, Страхов в то же время приходит к пониманию того, что героическое не преобладает в повествовании, «так как это не история подвигов и великих событий, а история людей, которые в них участвовали... более обширный предмет автора есть просто </w:t>
      </w:r>
      <w:proofErr w:type="spellStart"/>
      <w:proofErr w:type="gramStart"/>
      <w:r w:rsidRPr="007D2482">
        <w:rPr>
          <w:rFonts w:ascii="Segoe UI" w:eastAsia="Times New Roman" w:hAnsi="Segoe UI" w:cs="Segoe UI"/>
          <w:sz w:val="24"/>
          <w:szCs w:val="24"/>
          <w:lang w:eastAsia="ru-RU"/>
        </w:rPr>
        <w:t>человек;люди</w:t>
      </w:r>
      <w:proofErr w:type="spellEnd"/>
      <w:proofErr w:type="gramEnd"/>
      <w:r w:rsidRPr="007D2482">
        <w:rPr>
          <w:rFonts w:ascii="Segoe UI" w:eastAsia="Times New Roman" w:hAnsi="Segoe UI" w:cs="Segoe UI"/>
          <w:sz w:val="24"/>
          <w:szCs w:val="24"/>
          <w:lang w:eastAsia="ru-RU"/>
        </w:rPr>
        <w:t xml:space="preserve">, очевидно, интересуют автора совершенно независимо от их положения в обществе и тех великих или малых событий, которые с ними </w:t>
      </w:r>
      <w:r w:rsidRPr="007D2482">
        <w:rPr>
          <w:rFonts w:ascii="Segoe UI" w:eastAsia="Times New Roman" w:hAnsi="Segoe UI" w:cs="Segoe UI"/>
          <w:sz w:val="24"/>
          <w:szCs w:val="24"/>
          <w:lang w:eastAsia="ru-RU"/>
        </w:rPr>
        <w:lastRenderedPageBreak/>
        <w:t>случаются»[4;358]. В «Войне и мире», — писал Страхов, — мы опять нашли свое героическое, и теперь его уже никто от нас не отнимет». Героика у Толстого освещена народным взглядом на жизнь и историю. Эти формулировки очень близки будущим словам Толстого о «мысли народной» как главной в «Войне и мире».</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И именно Страхов был первым, кто высказался о «Войне и мире» как о народной книге. Критик обращает внимание на «идею народную», «охраняющую дух и строй самобытной, органически сложившейся жизни», противостоящую «космополитической идее» французов, действующих «во имя </w:t>
      </w:r>
      <w:proofErr w:type="gramStart"/>
      <w:r w:rsidRPr="007D2482">
        <w:rPr>
          <w:rFonts w:ascii="Segoe UI" w:eastAsia="Times New Roman" w:hAnsi="Segoe UI" w:cs="Segoe UI"/>
          <w:sz w:val="24"/>
          <w:szCs w:val="24"/>
          <w:lang w:eastAsia="ru-RU"/>
        </w:rPr>
        <w:t>общих</w:t>
      </w:r>
      <w:proofErr w:type="gramEnd"/>
      <w:r w:rsidRPr="007D2482">
        <w:rPr>
          <w:rFonts w:ascii="Segoe UI" w:eastAsia="Times New Roman" w:hAnsi="Segoe UI" w:cs="Segoe UI"/>
          <w:sz w:val="24"/>
          <w:szCs w:val="24"/>
          <w:lang w:eastAsia="ru-RU"/>
        </w:rPr>
        <w:t xml:space="preserve"> начал» чуждых, по мысли почвенника Страхова, русским традициям. Страхов сумел увидеть в романе самое широкое проявление народности. Его пониманию доступно самое основное в идейно-художественной концепции «Войны и мира»: стремление лучших людей из дворян погрузиться в бесхитростную жизнь простого народа, которая и есть, по мысли писателя, настоящая жизнь, основанная на естественных началах и потребностях. Интересная и глубокая, эта мысль Страхова не только вскрывает авторское понимание человека, но и объясняет тот читательский успех, который не был обусловлен ничем иным, кроме главной и неизменной потребности человека понять человека в себе самом.</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Рассуждая о романе, о его героях, картинах и образах, Страхов определил его художественную доминанту, главную мысль, которая не измышлена критиком, а обнаружена им в тексте Толстого: «Нет величия там, где нет простоты, добра и </w:t>
      </w:r>
      <w:proofErr w:type="gramStart"/>
      <w:r w:rsidRPr="007D2482">
        <w:rPr>
          <w:rFonts w:ascii="Segoe UI" w:eastAsia="Times New Roman" w:hAnsi="Segoe UI" w:cs="Segoe UI"/>
          <w:sz w:val="24"/>
          <w:szCs w:val="24"/>
          <w:lang w:eastAsia="ru-RU"/>
        </w:rPr>
        <w:t>правды»[</w:t>
      </w:r>
      <w:proofErr w:type="gramEnd"/>
      <w:r w:rsidRPr="007D2482">
        <w:rPr>
          <w:rFonts w:ascii="Segoe UI" w:eastAsia="Times New Roman" w:hAnsi="Segoe UI" w:cs="Segoe UI"/>
          <w:sz w:val="24"/>
          <w:szCs w:val="24"/>
          <w:lang w:eastAsia="ru-RU"/>
        </w:rPr>
        <w:t xml:space="preserve">4;352]. «Задача художника, — говорит </w:t>
      </w:r>
      <w:proofErr w:type="gramStart"/>
      <w:r w:rsidRPr="007D2482">
        <w:rPr>
          <w:rFonts w:ascii="Segoe UI" w:eastAsia="Times New Roman" w:hAnsi="Segoe UI" w:cs="Segoe UI"/>
          <w:sz w:val="24"/>
          <w:szCs w:val="24"/>
          <w:lang w:eastAsia="ru-RU"/>
        </w:rPr>
        <w:t>Страхов,—</w:t>
      </w:r>
      <w:proofErr w:type="gramEnd"/>
      <w:r w:rsidRPr="007D2482">
        <w:rPr>
          <w:rFonts w:ascii="Segoe UI" w:eastAsia="Times New Roman" w:hAnsi="Segoe UI" w:cs="Segoe UI"/>
          <w:sz w:val="24"/>
          <w:szCs w:val="24"/>
          <w:lang w:eastAsia="ru-RU"/>
        </w:rPr>
        <w:t xml:space="preserve"> состояла в том, чтобы изобразить истинное величие так, как он его понимает, и противопоставить его ложному величию, которое он отвергает. Толстой изображает в своем произведении идеал русских людей, который состоит в простоте, добре и </w:t>
      </w:r>
      <w:proofErr w:type="gramStart"/>
      <w:r w:rsidRPr="007D2482">
        <w:rPr>
          <w:rFonts w:ascii="Segoe UI" w:eastAsia="Times New Roman" w:hAnsi="Segoe UI" w:cs="Segoe UI"/>
          <w:sz w:val="24"/>
          <w:szCs w:val="24"/>
          <w:lang w:eastAsia="ru-RU"/>
        </w:rPr>
        <w:t>правде»[</w:t>
      </w:r>
      <w:proofErr w:type="gramEnd"/>
      <w:r w:rsidRPr="007D2482">
        <w:rPr>
          <w:rFonts w:ascii="Segoe UI" w:eastAsia="Times New Roman" w:hAnsi="Segoe UI" w:cs="Segoe UI"/>
          <w:sz w:val="24"/>
          <w:szCs w:val="24"/>
          <w:lang w:eastAsia="ru-RU"/>
        </w:rPr>
        <w:t xml:space="preserve">4;352]. Общий смысл романа в итоге анализа критик определяет как «веру в жизнь — признание за жизнью большего смысла, чем тот, какой способен уловить наш </w:t>
      </w:r>
      <w:proofErr w:type="gramStart"/>
      <w:r w:rsidRPr="007D2482">
        <w:rPr>
          <w:rFonts w:ascii="Segoe UI" w:eastAsia="Times New Roman" w:hAnsi="Segoe UI" w:cs="Segoe UI"/>
          <w:sz w:val="24"/>
          <w:szCs w:val="24"/>
          <w:lang w:eastAsia="ru-RU"/>
        </w:rPr>
        <w:t>разум»[</w:t>
      </w:r>
      <w:proofErr w:type="gramEnd"/>
      <w:r w:rsidRPr="007D2482">
        <w:rPr>
          <w:rFonts w:ascii="Segoe UI" w:eastAsia="Times New Roman" w:hAnsi="Segoe UI" w:cs="Segoe UI"/>
          <w:sz w:val="24"/>
          <w:szCs w:val="24"/>
          <w:lang w:eastAsia="ru-RU"/>
        </w:rPr>
        <w:t xml:space="preserve">4;271], веру во внерациональные духовные ценности. Таким образом, Страхов первым в критике раскрыл смысл «Войны и мира» как героической эпопеи: «Художник дал нам новую русскую формулу героической </w:t>
      </w:r>
      <w:proofErr w:type="gramStart"/>
      <w:r w:rsidRPr="007D2482">
        <w:rPr>
          <w:rFonts w:ascii="Segoe UI" w:eastAsia="Times New Roman" w:hAnsi="Segoe UI" w:cs="Segoe UI"/>
          <w:sz w:val="24"/>
          <w:szCs w:val="24"/>
          <w:lang w:eastAsia="ru-RU"/>
        </w:rPr>
        <w:t>жизни»[</w:t>
      </w:r>
      <w:proofErr w:type="gramEnd"/>
      <w:r w:rsidRPr="007D2482">
        <w:rPr>
          <w:rFonts w:ascii="Segoe UI" w:eastAsia="Times New Roman" w:hAnsi="Segoe UI" w:cs="Segoe UI"/>
          <w:sz w:val="24"/>
          <w:szCs w:val="24"/>
          <w:lang w:eastAsia="ru-RU"/>
        </w:rPr>
        <w:t xml:space="preserve">4;253]. Эта формула основана, согласно Страхову, на уяснении русского идеала, впервые после Пушкина так ясно себя </w:t>
      </w:r>
      <w:proofErr w:type="gramStart"/>
      <w:r w:rsidRPr="007D2482">
        <w:rPr>
          <w:rFonts w:ascii="Segoe UI" w:eastAsia="Times New Roman" w:hAnsi="Segoe UI" w:cs="Segoe UI"/>
          <w:sz w:val="24"/>
          <w:szCs w:val="24"/>
          <w:lang w:eastAsia="ru-RU"/>
        </w:rPr>
        <w:t>заявившего,—</w:t>
      </w:r>
      <w:proofErr w:type="gramEnd"/>
      <w:r w:rsidRPr="007D2482">
        <w:rPr>
          <w:rFonts w:ascii="Segoe UI" w:eastAsia="Times New Roman" w:hAnsi="Segoe UI" w:cs="Segoe UI"/>
          <w:sz w:val="24"/>
          <w:szCs w:val="24"/>
          <w:lang w:eastAsia="ru-RU"/>
        </w:rPr>
        <w:t xml:space="preserve"> духа, который сам Толстой формулировал как дух простоты, добра и правды.</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Оригинально решает критик вопрос о философско-исторических взглядах Толстого. Он отмечает их силу и новизну, но, в то же время, относительную самостоятельность в структуре книги. В дилемме «мысли» и «образа» Страхов, как и многие современники, да и сегодняшние читатели, отдает предпочтение второму: «Итак, главной мысли „Войны и мира" нельзя искать в философских формулах гр. Толстого, а нужно искать в самой хронике, где жизнь истории изображена с такой изумительной </w:t>
      </w:r>
      <w:proofErr w:type="spellStart"/>
      <w:r w:rsidRPr="007D2482">
        <w:rPr>
          <w:rFonts w:ascii="Segoe UI" w:eastAsia="Times New Roman" w:hAnsi="Segoe UI" w:cs="Segoe UI"/>
          <w:sz w:val="24"/>
          <w:szCs w:val="24"/>
          <w:lang w:eastAsia="ru-RU"/>
        </w:rPr>
        <w:t>полнотою</w:t>
      </w:r>
      <w:proofErr w:type="spellEnd"/>
      <w:r w:rsidRPr="007D2482">
        <w:rPr>
          <w:rFonts w:ascii="Segoe UI" w:eastAsia="Times New Roman" w:hAnsi="Segoe UI" w:cs="Segoe UI"/>
          <w:sz w:val="24"/>
          <w:szCs w:val="24"/>
          <w:lang w:eastAsia="ru-RU"/>
        </w:rPr>
        <w:t xml:space="preserve">, где для нашего сердца столько высоких откровений». Согласно высказываниям критика, каждое художественное произведение представляет отражение своего века и своего народа. Принцип национальности господствует в художестве и в литературе, как и во всем остальном. Все явления литературы, по утверждению Страхова, имеют общий корень, представляют </w:t>
      </w:r>
      <w:r w:rsidRPr="007D2482">
        <w:rPr>
          <w:rFonts w:ascii="Segoe UI" w:eastAsia="Times New Roman" w:hAnsi="Segoe UI" w:cs="Segoe UI"/>
          <w:sz w:val="24"/>
          <w:szCs w:val="24"/>
          <w:lang w:eastAsia="ru-RU"/>
        </w:rPr>
        <w:lastRenderedPageBreak/>
        <w:t xml:space="preserve">многообразные попытки выразить только одно – душевную сущность этого народа со всеми ее законами, требованиями и стремлениями. «Полная картина человеческой жизни. Полная картина тогдашней России. Полная картина того, что называется историей и борьбой народов. Полная картина всего, в чем люди полагают свое счастье и величие, свое горе и унижение. Вот что </w:t>
      </w:r>
      <w:proofErr w:type="gramStart"/>
      <w:r w:rsidRPr="007D2482">
        <w:rPr>
          <w:rFonts w:ascii="Segoe UI" w:eastAsia="Times New Roman" w:hAnsi="Segoe UI" w:cs="Segoe UI"/>
          <w:sz w:val="24"/>
          <w:szCs w:val="24"/>
          <w:lang w:eastAsia="ru-RU"/>
        </w:rPr>
        <w:t>такое ,,Война</w:t>
      </w:r>
      <w:proofErr w:type="gramEnd"/>
      <w:r w:rsidRPr="007D2482">
        <w:rPr>
          <w:rFonts w:ascii="Segoe UI" w:eastAsia="Times New Roman" w:hAnsi="Segoe UI" w:cs="Segoe UI"/>
          <w:sz w:val="24"/>
          <w:szCs w:val="24"/>
          <w:lang w:eastAsia="ru-RU"/>
        </w:rPr>
        <w:t xml:space="preserve"> и мир’’»[4;348] – заключает критик.</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Страхов определяет место этой книги в русской литературе и ее художественное своеобразие, что само по себе интересно, поскольку современная писателю критика и читатели недоумевали по поводу небывалого, не поддававшегося никакому определению на основе традиционных эстетических критериев оценки, явления, каким казался роман Толстого. В общей манере повествования, в нарочитом сочетании частной жизни и истории, причем история затронута постольку, поскольку исторические события соотносятся с жизнью простых людей. Более того, впервые в большой критике появляется определение жанра «Войны и мира», которое сегодня стало общепризнанным — эпопея: ««Огромная картина гр. </w:t>
      </w:r>
      <w:proofErr w:type="spellStart"/>
      <w:r w:rsidRPr="007D2482">
        <w:rPr>
          <w:rFonts w:ascii="Segoe UI" w:eastAsia="Times New Roman" w:hAnsi="Segoe UI" w:cs="Segoe UI"/>
          <w:sz w:val="24"/>
          <w:szCs w:val="24"/>
          <w:lang w:eastAsia="ru-RU"/>
        </w:rPr>
        <w:t>Л.Н.Толстого</w:t>
      </w:r>
      <w:proofErr w:type="spellEnd"/>
      <w:r w:rsidRPr="007D2482">
        <w:rPr>
          <w:rFonts w:ascii="Segoe UI" w:eastAsia="Times New Roman" w:hAnsi="Segoe UI" w:cs="Segoe UI"/>
          <w:sz w:val="24"/>
          <w:szCs w:val="24"/>
          <w:lang w:eastAsia="ru-RU"/>
        </w:rPr>
        <w:t xml:space="preserve"> есть достойное изображение русского народа. Это, действительно, неслыханное явление—эпопея в современных формах искусства» [4;361].</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Думается, безошибочно увидены Страховым истоки художественной структуры «Войны и мира», а также закономерная связь между Пушкиным и Толстым. Обращение к Пушкину обосновано Страховым любовью к поэту и восхищением вслед за </w:t>
      </w:r>
      <w:proofErr w:type="spellStart"/>
      <w:r w:rsidRPr="007D2482">
        <w:rPr>
          <w:rFonts w:ascii="Segoe UI" w:eastAsia="Times New Roman" w:hAnsi="Segoe UI" w:cs="Segoe UI"/>
          <w:sz w:val="24"/>
          <w:szCs w:val="24"/>
          <w:lang w:eastAsia="ru-RU"/>
        </w:rPr>
        <w:t>А.Григорьевым</w:t>
      </w:r>
      <w:proofErr w:type="spellEnd"/>
      <w:r w:rsidRPr="007D2482">
        <w:rPr>
          <w:rFonts w:ascii="Segoe UI" w:eastAsia="Times New Roman" w:hAnsi="Segoe UI" w:cs="Segoe UI"/>
          <w:sz w:val="24"/>
          <w:szCs w:val="24"/>
          <w:lang w:eastAsia="ru-RU"/>
        </w:rPr>
        <w:t xml:space="preserve">, утверждавшим, что «Пушкин — наше все». Страхов видел в Пушкине «начало всех начал». В истории русской литературы он отмечает две вершины: в первой половине XIX в. — это Пушкин, во второй — Толстой. Именно эти писатели, с точки зрения критика, отразили в своем творчестве духовный мир русского человека с его национальными особенностями, укладом жизни русского общества. Как справедливо отметил </w:t>
      </w:r>
      <w:proofErr w:type="spellStart"/>
      <w:r w:rsidRPr="007D2482">
        <w:rPr>
          <w:rFonts w:ascii="Segoe UI" w:eastAsia="Times New Roman" w:hAnsi="Segoe UI" w:cs="Segoe UI"/>
          <w:sz w:val="24"/>
          <w:szCs w:val="24"/>
          <w:lang w:eastAsia="ru-RU"/>
        </w:rPr>
        <w:t>Н.Н.Скатов</w:t>
      </w:r>
      <w:proofErr w:type="spellEnd"/>
      <w:r w:rsidRPr="007D2482">
        <w:rPr>
          <w:rFonts w:ascii="Segoe UI" w:eastAsia="Times New Roman" w:hAnsi="Segoe UI" w:cs="Segoe UI"/>
          <w:sz w:val="24"/>
          <w:szCs w:val="24"/>
          <w:lang w:eastAsia="ru-RU"/>
        </w:rPr>
        <w:t xml:space="preserve">: «В новой русской литературе Лев Толстой оказался для Страхова тем же явлением, что Пушкин в </w:t>
      </w:r>
      <w:proofErr w:type="gramStart"/>
      <w:r w:rsidRPr="007D2482">
        <w:rPr>
          <w:rFonts w:ascii="Segoe UI" w:eastAsia="Times New Roman" w:hAnsi="Segoe UI" w:cs="Segoe UI"/>
          <w:sz w:val="24"/>
          <w:szCs w:val="24"/>
          <w:lang w:eastAsia="ru-RU"/>
        </w:rPr>
        <w:t>прошлой»[</w:t>
      </w:r>
      <w:proofErr w:type="gramEnd"/>
      <w:r w:rsidRPr="007D2482">
        <w:rPr>
          <w:rFonts w:ascii="Segoe UI" w:eastAsia="Times New Roman" w:hAnsi="Segoe UI" w:cs="Segoe UI"/>
          <w:sz w:val="24"/>
          <w:szCs w:val="24"/>
          <w:lang w:eastAsia="ru-RU"/>
        </w:rPr>
        <w:t>3;98]. В творчестве Толстого, как и в свое время в творчестве Пушкина, Страхов обнаружил могучую жизненную силу, которая свидетельствует, по его мнению, о глубоком здоровье русского народа. Тенденции этой силы Толстой уловил в произведениях Пушкина и дал им более глубокое психологическое развитие.</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Страхов утверждает, что все тенденции Толстого в изображении национальной жизни и русского национального характера нашли развитие в многозвучном эпохальном романе «Война и мир». Этот роман, по наблюдениям критика, вобрал не только собственный предыдущий опыт писателя, но и достижения предшественников. И прежде всего — Пушкина.</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Особое место в статьях о «Войне и мире» занимают рассуждения Страхова о сходстве романа с «Капитанской дочкой» Пушкина. «Есть в русской литературе классическое произведение, с </w:t>
      </w:r>
      <w:proofErr w:type="gramStart"/>
      <w:r w:rsidRPr="007D2482">
        <w:rPr>
          <w:rFonts w:ascii="Segoe UI" w:eastAsia="Times New Roman" w:hAnsi="Segoe UI" w:cs="Segoe UI"/>
          <w:sz w:val="24"/>
          <w:szCs w:val="24"/>
          <w:lang w:eastAsia="ru-RU"/>
        </w:rPr>
        <w:t>которым ,,Война</w:t>
      </w:r>
      <w:proofErr w:type="gramEnd"/>
      <w:r w:rsidRPr="007D2482">
        <w:rPr>
          <w:rFonts w:ascii="Segoe UI" w:eastAsia="Times New Roman" w:hAnsi="Segoe UI" w:cs="Segoe UI"/>
          <w:sz w:val="24"/>
          <w:szCs w:val="24"/>
          <w:lang w:eastAsia="ru-RU"/>
        </w:rPr>
        <w:t xml:space="preserve"> и мир” имеет больше сходства, чем с каким бы то ни было другим произведением. </w:t>
      </w:r>
      <w:proofErr w:type="gramStart"/>
      <w:r w:rsidRPr="007D2482">
        <w:rPr>
          <w:rFonts w:ascii="Segoe UI" w:eastAsia="Times New Roman" w:hAnsi="Segoe UI" w:cs="Segoe UI"/>
          <w:sz w:val="24"/>
          <w:szCs w:val="24"/>
          <w:lang w:eastAsia="ru-RU"/>
        </w:rPr>
        <w:t>Это ,,Капитанская</w:t>
      </w:r>
      <w:proofErr w:type="gramEnd"/>
      <w:r w:rsidRPr="007D2482">
        <w:rPr>
          <w:rFonts w:ascii="Segoe UI" w:eastAsia="Times New Roman" w:hAnsi="Segoe UI" w:cs="Segoe UI"/>
          <w:sz w:val="24"/>
          <w:szCs w:val="24"/>
          <w:lang w:eastAsia="ru-RU"/>
        </w:rPr>
        <w:t xml:space="preserve"> дочка” Пушкина»[4;278], — утверждает Страхов. Далее он указывает на аргументы, давшие ему основание для такого утверждения. Критик увидел сходство во внешней манере, </w:t>
      </w:r>
      <w:r w:rsidRPr="007D2482">
        <w:rPr>
          <w:rFonts w:ascii="Segoe UI" w:eastAsia="Times New Roman" w:hAnsi="Segoe UI" w:cs="Segoe UI"/>
          <w:sz w:val="24"/>
          <w:szCs w:val="24"/>
          <w:lang w:eastAsia="ru-RU"/>
        </w:rPr>
        <w:lastRenderedPageBreak/>
        <w:t xml:space="preserve">в тоне и предмете рассказа. Но главное сходство, по его мнению, «во внутреннем духе обоих произведений». По определению Страхова, ни повесть Пушкина, ни роман Толстого не являются историческими произведениями. Даже исторические лица и у Пушкина (Пугачев, Екатерина), и у Толстого (Кутузов, Наполеон) являются «мельком в немногих сценах». Главное внимание Пушкин, например, концентрирует на хронике семейства Гриневых и Мироновых и исторические события описаны лишь в той мере, «в какой они прикасались к жизни этих простых людей». «Война и мир, — по убеждению Страхова, — это тоже некоторая семейная хроника: семейства Ростовых и семейства </w:t>
      </w:r>
      <w:proofErr w:type="gramStart"/>
      <w:r w:rsidRPr="007D2482">
        <w:rPr>
          <w:rFonts w:ascii="Segoe UI" w:eastAsia="Times New Roman" w:hAnsi="Segoe UI" w:cs="Segoe UI"/>
          <w:sz w:val="24"/>
          <w:szCs w:val="24"/>
          <w:lang w:eastAsia="ru-RU"/>
        </w:rPr>
        <w:t>Болконских»[</w:t>
      </w:r>
      <w:proofErr w:type="gramEnd"/>
      <w:r w:rsidRPr="007D2482">
        <w:rPr>
          <w:rFonts w:ascii="Segoe UI" w:eastAsia="Times New Roman" w:hAnsi="Segoe UI" w:cs="Segoe UI"/>
          <w:sz w:val="24"/>
          <w:szCs w:val="24"/>
          <w:lang w:eastAsia="ru-RU"/>
        </w:rPr>
        <w:t>4;279].</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Определяя род Войны и мира», критик отталкивается от сравнения романа и «Капитанской дочки». «Это не роман вообще, не исторический роман, даже не историческая хроника; это — хроника семейная... Этот своеобразный род, которого нет в </w:t>
      </w:r>
      <w:proofErr w:type="gramStart"/>
      <w:r w:rsidRPr="007D2482">
        <w:rPr>
          <w:rFonts w:ascii="Segoe UI" w:eastAsia="Times New Roman" w:hAnsi="Segoe UI" w:cs="Segoe UI"/>
          <w:sz w:val="24"/>
          <w:szCs w:val="24"/>
          <w:lang w:eastAsia="ru-RU"/>
        </w:rPr>
        <w:t>других словесностях</w:t>
      </w:r>
      <w:proofErr w:type="gramEnd"/>
      <w:r w:rsidRPr="007D2482">
        <w:rPr>
          <w:rFonts w:ascii="Segoe UI" w:eastAsia="Times New Roman" w:hAnsi="Segoe UI" w:cs="Segoe UI"/>
          <w:sz w:val="24"/>
          <w:szCs w:val="24"/>
          <w:lang w:eastAsia="ru-RU"/>
        </w:rPr>
        <w:t xml:space="preserve"> и идея которого долго тревожила Пушкина. И, наконец, была осуществлена </w:t>
      </w:r>
      <w:proofErr w:type="gramStart"/>
      <w:r w:rsidRPr="007D2482">
        <w:rPr>
          <w:rFonts w:ascii="Segoe UI" w:eastAsia="Times New Roman" w:hAnsi="Segoe UI" w:cs="Segoe UI"/>
          <w:sz w:val="24"/>
          <w:szCs w:val="24"/>
          <w:lang w:eastAsia="ru-RU"/>
        </w:rPr>
        <w:t>им...</w:t>
      </w:r>
      <w:proofErr w:type="gramEnd"/>
      <w:r w:rsidRPr="007D2482">
        <w:rPr>
          <w:rFonts w:ascii="Segoe UI" w:eastAsia="Times New Roman" w:hAnsi="Segoe UI" w:cs="Segoe UI"/>
          <w:sz w:val="24"/>
          <w:szCs w:val="24"/>
          <w:lang w:eastAsia="ru-RU"/>
        </w:rPr>
        <w:t xml:space="preserve">»[4;279]. Проникая в глубокие моменты сходства между произведениями двух писателей, Страхов особенно тщательно рассматривает «многознаменательный» поворот в художественной деятельности Пушкина, </w:t>
      </w:r>
      <w:proofErr w:type="gramStart"/>
      <w:r w:rsidRPr="007D2482">
        <w:rPr>
          <w:rFonts w:ascii="Segoe UI" w:eastAsia="Times New Roman" w:hAnsi="Segoe UI" w:cs="Segoe UI"/>
          <w:sz w:val="24"/>
          <w:szCs w:val="24"/>
          <w:lang w:eastAsia="ru-RU"/>
        </w:rPr>
        <w:t>без понимании</w:t>
      </w:r>
      <w:proofErr w:type="gramEnd"/>
      <w:r w:rsidRPr="007D2482">
        <w:rPr>
          <w:rFonts w:ascii="Segoe UI" w:eastAsia="Times New Roman" w:hAnsi="Segoe UI" w:cs="Segoe UI"/>
          <w:sz w:val="24"/>
          <w:szCs w:val="24"/>
          <w:lang w:eastAsia="ru-RU"/>
        </w:rPr>
        <w:t xml:space="preserve"> которого не будет понятен полный смысл «Войны и мира». Страхов отмечает, что творчество Толстого, особенно его роман «Война и мир», это новый гигантский шаг в развитии русской литературы.</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Все сказанное свидетельствует о том, что Страхов глубоко понимал творчество Толстого. Критик убедительно доказал, что творчество Толстого вытекает из переосмысления опыта предшественников, традиций, получивших развитие в творениях великого романиста, прежде всего тенденций, заложенных великим Пушкиным. Таким образом, «Война и мир» рассматривается Страховым в терминах и понятиях «органической критики» как «воплощение лучших преданий нашего художества», как развитие традиций, начало которых положено «Капитанской дочкой» Пушкина. Страхов не только ведет род толстовского романа-эпопеи от прозы Пушкина, но и утверждает, что «Война и мир» отвечает на те требования реализма, которые «так сильно участвовали в развитии нашей литературы после</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proofErr w:type="gramStart"/>
      <w:r w:rsidRPr="007D2482">
        <w:rPr>
          <w:rFonts w:ascii="Segoe UI" w:eastAsia="Times New Roman" w:hAnsi="Segoe UI" w:cs="Segoe UI"/>
          <w:sz w:val="24"/>
          <w:szCs w:val="24"/>
          <w:lang w:eastAsia="ru-RU"/>
        </w:rPr>
        <w:t>Пушкина»[</w:t>
      </w:r>
      <w:proofErr w:type="gramEnd"/>
      <w:r w:rsidRPr="007D2482">
        <w:rPr>
          <w:rFonts w:ascii="Segoe UI" w:eastAsia="Times New Roman" w:hAnsi="Segoe UI" w:cs="Segoe UI"/>
          <w:sz w:val="24"/>
          <w:szCs w:val="24"/>
          <w:lang w:eastAsia="ru-RU"/>
        </w:rPr>
        <w:t>4;288]. Значение этого заявления возрастает, если принять во внимание, что новаторство эпопеи и ее органические связи с русской литературной традицией не были сразу поняты и по достоинству не оценены литературной критикой той поры. Страхов принадлежал к тем немногочисленным критикам, которые настаивали на том, что великое творение Толстого — органический результат длительного развития русской литературы на путях реализма и народности.</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Размышляя о бедности и несостоятельности современного литературного процесса, Страхов говорит следующее: «Если теперь иностранцы спросят у нас о нашей литературе, мы прямо укажем на ,,Войну и мир”, как на зрелый плод нашего литературного движения, как на произведение, перед которым мы сами преклоняемся, которое для нас дорого и важно не за </w:t>
      </w:r>
      <w:proofErr w:type="spellStart"/>
      <w:r w:rsidRPr="007D2482">
        <w:rPr>
          <w:rFonts w:ascii="Segoe UI" w:eastAsia="Times New Roman" w:hAnsi="Segoe UI" w:cs="Segoe UI"/>
          <w:sz w:val="24"/>
          <w:szCs w:val="24"/>
          <w:lang w:eastAsia="ru-RU"/>
        </w:rPr>
        <w:t>неимениемлучших</w:t>
      </w:r>
      <w:proofErr w:type="spellEnd"/>
      <w:r w:rsidRPr="007D2482">
        <w:rPr>
          <w:rFonts w:ascii="Segoe UI" w:eastAsia="Times New Roman" w:hAnsi="Segoe UI" w:cs="Segoe UI"/>
          <w:sz w:val="24"/>
          <w:szCs w:val="24"/>
          <w:lang w:eastAsia="ru-RU"/>
        </w:rPr>
        <w:t xml:space="preserve">, а потому, что оно принадлежит к самым лучшим созданиям поэзии, какие мы знаем и можем вообразить... Западные литературы в настоящее время не представляют ничего </w:t>
      </w:r>
      <w:r w:rsidRPr="007D2482">
        <w:rPr>
          <w:rFonts w:ascii="Segoe UI" w:eastAsia="Times New Roman" w:hAnsi="Segoe UI" w:cs="Segoe UI"/>
          <w:sz w:val="24"/>
          <w:szCs w:val="24"/>
          <w:lang w:eastAsia="ru-RU"/>
        </w:rPr>
        <w:lastRenderedPageBreak/>
        <w:t xml:space="preserve">равного и даже ничего близко подходящего к тому, чем мы теперь обладаем»[4;387]. Критик завершает свой анализ взглядом на роман в исторической перспективе: «„Война и мир” скоро станет настольною книгою каждого образованного русского, классическою книгою наших детей, предметом размышления и для юношей. С появлением великого произведения гр. </w:t>
      </w:r>
      <w:proofErr w:type="spellStart"/>
      <w:r w:rsidRPr="007D2482">
        <w:rPr>
          <w:rFonts w:ascii="Segoe UI" w:eastAsia="Times New Roman" w:hAnsi="Segoe UI" w:cs="Segoe UI"/>
          <w:sz w:val="24"/>
          <w:szCs w:val="24"/>
          <w:lang w:eastAsia="ru-RU"/>
        </w:rPr>
        <w:t>Л.Н.Толстого</w:t>
      </w:r>
      <w:proofErr w:type="spellEnd"/>
      <w:r w:rsidRPr="007D2482">
        <w:rPr>
          <w:rFonts w:ascii="Segoe UI" w:eastAsia="Times New Roman" w:hAnsi="Segoe UI" w:cs="Segoe UI"/>
          <w:sz w:val="24"/>
          <w:szCs w:val="24"/>
          <w:lang w:eastAsia="ru-RU"/>
        </w:rPr>
        <w:t xml:space="preserve"> наша поэзия опять займет подобающее ей место, сделается правильным и важным элементом воспитания, как в тесном смысле — воспитания подрастающего поколения, так и в обширном смысле — воспитания всего </w:t>
      </w:r>
      <w:proofErr w:type="gramStart"/>
      <w:r w:rsidRPr="007D2482">
        <w:rPr>
          <w:rFonts w:ascii="Segoe UI" w:eastAsia="Times New Roman" w:hAnsi="Segoe UI" w:cs="Segoe UI"/>
          <w:sz w:val="24"/>
          <w:szCs w:val="24"/>
          <w:lang w:eastAsia="ru-RU"/>
        </w:rPr>
        <w:t>общества»[</w:t>
      </w:r>
      <w:proofErr w:type="gramEnd"/>
      <w:r w:rsidRPr="007D2482">
        <w:rPr>
          <w:rFonts w:ascii="Segoe UI" w:eastAsia="Times New Roman" w:hAnsi="Segoe UI" w:cs="Segoe UI"/>
          <w:sz w:val="24"/>
          <w:szCs w:val="24"/>
          <w:lang w:eastAsia="ru-RU"/>
        </w:rPr>
        <w:t>4;389].</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proofErr w:type="spellStart"/>
      <w:r w:rsidRPr="007D2482">
        <w:rPr>
          <w:rFonts w:ascii="Segoe UI" w:eastAsia="Times New Roman" w:hAnsi="Segoe UI" w:cs="Segoe UI"/>
          <w:sz w:val="24"/>
          <w:szCs w:val="24"/>
          <w:lang w:eastAsia="ru-RU"/>
        </w:rPr>
        <w:t>С.А.Толстая</w:t>
      </w:r>
      <w:proofErr w:type="spellEnd"/>
      <w:r w:rsidRPr="007D2482">
        <w:rPr>
          <w:rFonts w:ascii="Segoe UI" w:eastAsia="Times New Roman" w:hAnsi="Segoe UI" w:cs="Segoe UI"/>
          <w:sz w:val="24"/>
          <w:szCs w:val="24"/>
          <w:lang w:eastAsia="ru-RU"/>
        </w:rPr>
        <w:t xml:space="preserve"> отметила в своем дневнике, что Толстой, несмотря на незначительные несогласие со Страховым, очень внимательно читал его статьи и находил в них много верных и тонких наблюдений. «Это единственный человек, — говорил писатель, — который никогда не </w:t>
      </w:r>
      <w:proofErr w:type="spellStart"/>
      <w:r w:rsidRPr="007D2482">
        <w:rPr>
          <w:rFonts w:ascii="Segoe UI" w:eastAsia="Times New Roman" w:hAnsi="Segoe UI" w:cs="Segoe UI"/>
          <w:sz w:val="24"/>
          <w:szCs w:val="24"/>
          <w:lang w:eastAsia="ru-RU"/>
        </w:rPr>
        <w:t>видавши</w:t>
      </w:r>
      <w:proofErr w:type="spellEnd"/>
      <w:r w:rsidRPr="007D2482">
        <w:rPr>
          <w:rFonts w:ascii="Segoe UI" w:eastAsia="Times New Roman" w:hAnsi="Segoe UI" w:cs="Segoe UI"/>
          <w:sz w:val="24"/>
          <w:szCs w:val="24"/>
          <w:lang w:eastAsia="ru-RU"/>
        </w:rPr>
        <w:t xml:space="preserve"> меня, так тонко понял </w:t>
      </w:r>
      <w:proofErr w:type="gramStart"/>
      <w:r w:rsidRPr="007D2482">
        <w:rPr>
          <w:rFonts w:ascii="Segoe UI" w:eastAsia="Times New Roman" w:hAnsi="Segoe UI" w:cs="Segoe UI"/>
          <w:sz w:val="24"/>
          <w:szCs w:val="24"/>
          <w:lang w:eastAsia="ru-RU"/>
        </w:rPr>
        <w:t>меня»[</w:t>
      </w:r>
      <w:proofErr w:type="gramEnd"/>
      <w:r w:rsidRPr="007D2482">
        <w:rPr>
          <w:rFonts w:ascii="Segoe UI" w:eastAsia="Times New Roman" w:hAnsi="Segoe UI" w:cs="Segoe UI"/>
          <w:sz w:val="24"/>
          <w:szCs w:val="24"/>
          <w:lang w:eastAsia="ru-RU"/>
        </w:rPr>
        <w:t xml:space="preserve">2;342]. Статьи о «Войне и мире» стали началом сближения Страхова и Толстого. Впоследствии критик принимает участие в третьем издании романа (1873), ведет активную переписку с Толстым, рецензирует «Анну Каренину» и другие толстовские произведения. В автобиографии </w:t>
      </w:r>
      <w:proofErr w:type="spellStart"/>
      <w:r w:rsidRPr="007D2482">
        <w:rPr>
          <w:rFonts w:ascii="Segoe UI" w:eastAsia="Times New Roman" w:hAnsi="Segoe UI" w:cs="Segoe UI"/>
          <w:sz w:val="24"/>
          <w:szCs w:val="24"/>
          <w:lang w:eastAsia="ru-RU"/>
        </w:rPr>
        <w:t>С.А.Толстая</w:t>
      </w:r>
      <w:proofErr w:type="spellEnd"/>
      <w:r w:rsidRPr="007D2482">
        <w:rPr>
          <w:rFonts w:ascii="Segoe UI" w:eastAsia="Times New Roman" w:hAnsi="Segoe UI" w:cs="Segoe UI"/>
          <w:sz w:val="24"/>
          <w:szCs w:val="24"/>
          <w:lang w:eastAsia="ru-RU"/>
        </w:rPr>
        <w:t xml:space="preserve"> приводит слова мужа: «Лев Николаевич говорил, что Страхов в своей критике придал „Войне и миру" то высокое значение, которое роман этот получил уже много позднее и на котором он и остановился </w:t>
      </w:r>
      <w:proofErr w:type="gramStart"/>
      <w:r w:rsidRPr="007D2482">
        <w:rPr>
          <w:rFonts w:ascii="Segoe UI" w:eastAsia="Times New Roman" w:hAnsi="Segoe UI" w:cs="Segoe UI"/>
          <w:sz w:val="24"/>
          <w:szCs w:val="24"/>
          <w:lang w:eastAsia="ru-RU"/>
        </w:rPr>
        <w:t>навсегда»[</w:t>
      </w:r>
      <w:proofErr w:type="gramEnd"/>
      <w:r w:rsidRPr="007D2482">
        <w:rPr>
          <w:rFonts w:ascii="Segoe UI" w:eastAsia="Times New Roman" w:hAnsi="Segoe UI" w:cs="Segoe UI"/>
          <w:sz w:val="24"/>
          <w:szCs w:val="24"/>
          <w:lang w:eastAsia="ru-RU"/>
        </w:rPr>
        <w:t>2;236].</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Таким образом, именно Страхов наиболее глубоко среди современников раскрыл эстетическое своеобразие и новаторство толстовской эпопеи. Как отметила </w:t>
      </w:r>
      <w:proofErr w:type="spellStart"/>
      <w:r w:rsidRPr="007D2482">
        <w:rPr>
          <w:rFonts w:ascii="Segoe UI" w:eastAsia="Times New Roman" w:hAnsi="Segoe UI" w:cs="Segoe UI"/>
          <w:sz w:val="24"/>
          <w:szCs w:val="24"/>
          <w:lang w:eastAsia="ru-RU"/>
        </w:rPr>
        <w:t>Л.Я.Гинзбург</w:t>
      </w:r>
      <w:proofErr w:type="spellEnd"/>
      <w:r w:rsidRPr="007D2482">
        <w:rPr>
          <w:rFonts w:ascii="Segoe UI" w:eastAsia="Times New Roman" w:hAnsi="Segoe UI" w:cs="Segoe UI"/>
          <w:sz w:val="24"/>
          <w:szCs w:val="24"/>
          <w:lang w:eastAsia="ru-RU"/>
        </w:rPr>
        <w:t xml:space="preserve"> в своей работе «Литература в поисках реальности»: «Рецензии на „Войну и мир” похожи сейчас на хулиганство. Никто (кроме Страхова) ничего не </w:t>
      </w:r>
      <w:proofErr w:type="gramStart"/>
      <w:r w:rsidRPr="007D2482">
        <w:rPr>
          <w:rFonts w:ascii="Segoe UI" w:eastAsia="Times New Roman" w:hAnsi="Segoe UI" w:cs="Segoe UI"/>
          <w:sz w:val="24"/>
          <w:szCs w:val="24"/>
          <w:lang w:eastAsia="ru-RU"/>
        </w:rPr>
        <w:t>понял»[</w:t>
      </w:r>
      <w:proofErr w:type="gramEnd"/>
      <w:r w:rsidRPr="007D2482">
        <w:rPr>
          <w:rFonts w:ascii="Segoe UI" w:eastAsia="Times New Roman" w:hAnsi="Segoe UI" w:cs="Segoe UI"/>
          <w:sz w:val="24"/>
          <w:szCs w:val="24"/>
          <w:lang w:eastAsia="ru-RU"/>
        </w:rPr>
        <w:t xml:space="preserve">1;114]. Именно он отчетливо сказал </w:t>
      </w:r>
      <w:proofErr w:type="spellStart"/>
      <w:r w:rsidRPr="007D2482">
        <w:rPr>
          <w:rFonts w:ascii="Segoe UI" w:eastAsia="Times New Roman" w:hAnsi="Segoe UI" w:cs="Segoe UI"/>
          <w:sz w:val="24"/>
          <w:szCs w:val="24"/>
          <w:lang w:eastAsia="ru-RU"/>
        </w:rPr>
        <w:t>коллегамкритикам</w:t>
      </w:r>
      <w:proofErr w:type="spellEnd"/>
      <w:r w:rsidRPr="007D2482">
        <w:rPr>
          <w:rFonts w:ascii="Segoe UI" w:eastAsia="Times New Roman" w:hAnsi="Segoe UI" w:cs="Segoe UI"/>
          <w:sz w:val="24"/>
          <w:szCs w:val="24"/>
          <w:lang w:eastAsia="ru-RU"/>
        </w:rPr>
        <w:t>: «„Война и мир" есть также превосходный пробный камень всякого критического и эстетического понимания, а вместе и жесткий камень преткновения для всякой глупости и всякого нахальства. Кажется, легко понять, что не „Войну и мир" будут ценить по вашим словам и мнениям, а вас будут судить по тому, что вы скажете о „Войне и мире</w:t>
      </w:r>
      <w:proofErr w:type="gramStart"/>
      <w:r w:rsidRPr="007D2482">
        <w:rPr>
          <w:rFonts w:ascii="Segoe UI" w:eastAsia="Times New Roman" w:hAnsi="Segoe UI" w:cs="Segoe UI"/>
          <w:sz w:val="24"/>
          <w:szCs w:val="24"/>
          <w:lang w:eastAsia="ru-RU"/>
        </w:rPr>
        <w:t>"»[</w:t>
      </w:r>
      <w:proofErr w:type="gramEnd"/>
      <w:r w:rsidRPr="007D2482">
        <w:rPr>
          <w:rFonts w:ascii="Segoe UI" w:eastAsia="Times New Roman" w:hAnsi="Segoe UI" w:cs="Segoe UI"/>
          <w:sz w:val="24"/>
          <w:szCs w:val="24"/>
          <w:lang w:eastAsia="ru-RU"/>
        </w:rPr>
        <w:t>4;392]. Страхов был первым критиком, который заговорил о том, что действительно тенденций романа. Вот главная причина его успеха, результат которого, можно сказать, монографическое исследование о произведении, которое стало серьезным основанием для многих поколений литературоведов.</w:t>
      </w:r>
    </w:p>
    <w:p w:rsidR="007D2482" w:rsidRPr="007D2482" w:rsidRDefault="007D2482" w:rsidP="007D2482">
      <w:pPr>
        <w:shd w:val="clear" w:color="auto" w:fill="FFFFFF"/>
        <w:spacing w:after="192" w:line="240" w:lineRule="auto"/>
        <w:jc w:val="both"/>
        <w:outlineLvl w:val="3"/>
        <w:rPr>
          <w:rFonts w:ascii="Segoe UI" w:eastAsia="Times New Roman" w:hAnsi="Segoe UI" w:cs="Segoe UI"/>
          <w:b/>
          <w:bCs/>
          <w:color w:val="363636"/>
          <w:sz w:val="24"/>
          <w:szCs w:val="24"/>
          <w:lang w:eastAsia="ru-RU"/>
        </w:rPr>
      </w:pPr>
      <w:r w:rsidRPr="007D2482">
        <w:rPr>
          <w:rFonts w:ascii="Segoe UI" w:eastAsia="Times New Roman" w:hAnsi="Segoe UI" w:cs="Segoe UI"/>
          <w:b/>
          <w:bCs/>
          <w:color w:val="363636"/>
          <w:sz w:val="24"/>
          <w:szCs w:val="24"/>
          <w:lang w:eastAsia="ru-RU"/>
        </w:rPr>
        <w:t>Литература</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1. Гинзбург Л.Я. Литература в поисках реальности. – Л.: Сов Писатель, 1987. – 397 с.</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2. </w:t>
      </w:r>
      <w:proofErr w:type="spellStart"/>
      <w:r w:rsidRPr="007D2482">
        <w:rPr>
          <w:rFonts w:ascii="Segoe UI" w:eastAsia="Times New Roman" w:hAnsi="Segoe UI" w:cs="Segoe UI"/>
          <w:sz w:val="24"/>
          <w:szCs w:val="24"/>
          <w:lang w:eastAsia="ru-RU"/>
        </w:rPr>
        <w:t>Кузьминская</w:t>
      </w:r>
      <w:proofErr w:type="spellEnd"/>
      <w:r w:rsidRPr="007D2482">
        <w:rPr>
          <w:rFonts w:ascii="Segoe UI" w:eastAsia="Times New Roman" w:hAnsi="Segoe UI" w:cs="Segoe UI"/>
          <w:sz w:val="24"/>
          <w:szCs w:val="24"/>
          <w:lang w:eastAsia="ru-RU"/>
        </w:rPr>
        <w:t xml:space="preserve"> Т.А. Моя жизнь дома и в Ясной Поляне: Воспоминания о Толстом. – Тула, 1976. – 342 с.</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3. Скатов Н.Н. Литературные </w:t>
      </w:r>
      <w:proofErr w:type="gramStart"/>
      <w:r w:rsidRPr="007D2482">
        <w:rPr>
          <w:rFonts w:ascii="Segoe UI" w:eastAsia="Times New Roman" w:hAnsi="Segoe UI" w:cs="Segoe UI"/>
          <w:sz w:val="24"/>
          <w:szCs w:val="24"/>
          <w:lang w:eastAsia="ru-RU"/>
        </w:rPr>
        <w:t>очерки.–</w:t>
      </w:r>
      <w:proofErr w:type="gramEnd"/>
      <w:r w:rsidRPr="007D2482">
        <w:rPr>
          <w:rFonts w:ascii="Segoe UI" w:eastAsia="Times New Roman" w:hAnsi="Segoe UI" w:cs="Segoe UI"/>
          <w:sz w:val="24"/>
          <w:szCs w:val="24"/>
          <w:lang w:eastAsia="ru-RU"/>
        </w:rPr>
        <w:t xml:space="preserve"> М.: Современник, 1985.– 366 с.</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sz w:val="24"/>
          <w:szCs w:val="24"/>
          <w:lang w:eastAsia="ru-RU"/>
        </w:rPr>
        <w:t xml:space="preserve">4. Страхов Н.Н. Критические статьи об </w:t>
      </w:r>
      <w:proofErr w:type="spellStart"/>
      <w:r w:rsidRPr="007D2482">
        <w:rPr>
          <w:rFonts w:ascii="Segoe UI" w:eastAsia="Times New Roman" w:hAnsi="Segoe UI" w:cs="Segoe UI"/>
          <w:sz w:val="24"/>
          <w:szCs w:val="24"/>
          <w:lang w:eastAsia="ru-RU"/>
        </w:rPr>
        <w:t>И.С.Тургеневе</w:t>
      </w:r>
      <w:proofErr w:type="spellEnd"/>
      <w:r w:rsidRPr="007D2482">
        <w:rPr>
          <w:rFonts w:ascii="Segoe UI" w:eastAsia="Times New Roman" w:hAnsi="Segoe UI" w:cs="Segoe UI"/>
          <w:sz w:val="24"/>
          <w:szCs w:val="24"/>
          <w:lang w:eastAsia="ru-RU"/>
        </w:rPr>
        <w:t xml:space="preserve"> и Л.Н. Толстом. – Киев, 1901. – 484 с.</w:t>
      </w:r>
    </w:p>
    <w:p w:rsidR="007D2482" w:rsidRPr="007D2482" w:rsidRDefault="007D2482" w:rsidP="007D2482">
      <w:pPr>
        <w:shd w:val="clear" w:color="auto" w:fill="FFFFFF"/>
        <w:spacing w:after="240" w:line="240" w:lineRule="auto"/>
        <w:jc w:val="both"/>
        <w:rPr>
          <w:rFonts w:ascii="Segoe UI" w:eastAsia="Times New Roman" w:hAnsi="Segoe UI" w:cs="Segoe UI"/>
          <w:sz w:val="24"/>
          <w:szCs w:val="24"/>
          <w:lang w:eastAsia="ru-RU"/>
        </w:rPr>
      </w:pPr>
      <w:r w:rsidRPr="007D2482">
        <w:rPr>
          <w:rFonts w:ascii="Segoe UI" w:eastAsia="Times New Roman" w:hAnsi="Segoe UI" w:cs="Segoe UI"/>
          <w:i/>
          <w:iCs/>
          <w:sz w:val="24"/>
          <w:szCs w:val="24"/>
          <w:lang w:eastAsia="ru-RU"/>
        </w:rPr>
        <w:lastRenderedPageBreak/>
        <w:t xml:space="preserve">Статья прорецензирована и рекомендована к печати доктором филологических наук, профессором </w:t>
      </w:r>
      <w:proofErr w:type="spellStart"/>
      <w:r w:rsidRPr="007D2482">
        <w:rPr>
          <w:rFonts w:ascii="Segoe UI" w:eastAsia="Times New Roman" w:hAnsi="Segoe UI" w:cs="Segoe UI"/>
          <w:i/>
          <w:iCs/>
          <w:sz w:val="24"/>
          <w:szCs w:val="24"/>
          <w:lang w:eastAsia="ru-RU"/>
        </w:rPr>
        <w:t>Фризманом</w:t>
      </w:r>
      <w:proofErr w:type="spellEnd"/>
      <w:r w:rsidRPr="007D2482">
        <w:rPr>
          <w:rFonts w:ascii="Segoe UI" w:eastAsia="Times New Roman" w:hAnsi="Segoe UI" w:cs="Segoe UI"/>
          <w:i/>
          <w:iCs/>
          <w:sz w:val="24"/>
          <w:szCs w:val="24"/>
          <w:lang w:eastAsia="ru-RU"/>
        </w:rPr>
        <w:t xml:space="preserve"> Л.Г.</w:t>
      </w:r>
    </w:p>
    <w:p w:rsidR="0066592B" w:rsidRDefault="0066592B" w:rsidP="007D2482">
      <w:pPr>
        <w:jc w:val="both"/>
      </w:pPr>
    </w:p>
    <w:sectPr w:rsidR="00665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01"/>
    <w:rsid w:val="0066592B"/>
    <w:rsid w:val="007D2482"/>
    <w:rsid w:val="00FA3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5E82D-DC67-4910-ACB4-AD9FBD07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D24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7D24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248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7D248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D24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D2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4093</Words>
  <Characters>23334</Characters>
  <Application>Microsoft Office Word</Application>
  <DocSecurity>0</DocSecurity>
  <Lines>194</Lines>
  <Paragraphs>54</Paragraphs>
  <ScaleCrop>false</ScaleCrop>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2019-09-30T13:33:00Z</dcterms:created>
  <dcterms:modified xsi:type="dcterms:W3CDTF">2019-09-30T13:34:00Z</dcterms:modified>
</cp:coreProperties>
</file>